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A07E2" w14:textId="56205D93" w:rsidR="00A95151" w:rsidRDefault="1687FEBD" w:rsidP="04CA0AC4">
      <w:pPr>
        <w:jc w:val="center"/>
        <w:rPr>
          <w:rFonts w:ascii="Arial Nova" w:eastAsia="Arial Nova" w:hAnsi="Arial Nova" w:cs="Arial Nova"/>
          <w:b/>
          <w:bCs/>
          <w:sz w:val="28"/>
          <w:szCs w:val="28"/>
        </w:rPr>
      </w:pPr>
      <w:r w:rsidRPr="5A9DE471">
        <w:rPr>
          <w:rFonts w:ascii="Arial Nova" w:eastAsia="Arial Nova" w:hAnsi="Arial Nova" w:cs="Arial Nova"/>
          <w:b/>
          <w:bCs/>
          <w:sz w:val="28"/>
          <w:szCs w:val="28"/>
        </w:rPr>
        <w:t xml:space="preserve">Bases </w:t>
      </w:r>
      <w:r w:rsidR="44CAA532" w:rsidRPr="5A9DE471">
        <w:rPr>
          <w:rFonts w:ascii="Arial Nova" w:eastAsia="Arial Nova" w:hAnsi="Arial Nova" w:cs="Arial Nova"/>
          <w:b/>
          <w:bCs/>
          <w:sz w:val="28"/>
          <w:szCs w:val="28"/>
        </w:rPr>
        <w:t>Cataliza Innovación</w:t>
      </w:r>
      <w:r w:rsidR="01BCBBE2" w:rsidRPr="5A9DE471">
        <w:rPr>
          <w:rFonts w:ascii="Arial Nova" w:eastAsia="Arial Nova" w:hAnsi="Arial Nova" w:cs="Arial Nova"/>
          <w:b/>
          <w:bCs/>
          <w:sz w:val="28"/>
          <w:szCs w:val="28"/>
        </w:rPr>
        <w:t xml:space="preserve"> 202</w:t>
      </w:r>
      <w:r w:rsidR="1539E98B" w:rsidRPr="5A9DE471">
        <w:rPr>
          <w:rFonts w:ascii="Arial Nova" w:eastAsia="Arial Nova" w:hAnsi="Arial Nova" w:cs="Arial Nova"/>
          <w:b/>
          <w:bCs/>
          <w:sz w:val="28"/>
          <w:szCs w:val="28"/>
        </w:rPr>
        <w:t>6</w:t>
      </w:r>
      <w:r w:rsidRPr="5A9DE471">
        <w:rPr>
          <w:rFonts w:ascii="Arial Nova" w:eastAsia="Arial Nova" w:hAnsi="Arial Nova" w:cs="Arial Nova"/>
          <w:b/>
          <w:bCs/>
          <w:sz w:val="28"/>
          <w:szCs w:val="28"/>
        </w:rPr>
        <w:t xml:space="preserve"> UCEN</w:t>
      </w:r>
      <w:r w:rsidR="021D98AA" w:rsidRPr="5A9DE471">
        <w:rPr>
          <w:rFonts w:ascii="Arial Nova" w:eastAsia="Arial Nova" w:hAnsi="Arial Nova" w:cs="Arial Nova"/>
          <w:b/>
          <w:bCs/>
          <w:sz w:val="28"/>
          <w:szCs w:val="28"/>
        </w:rPr>
        <w:t>TRAL</w:t>
      </w:r>
    </w:p>
    <w:p w14:paraId="20767931" w14:textId="4126CFA0" w:rsidR="04CA0AC4" w:rsidRDefault="04CA0AC4" w:rsidP="04CA0AC4">
      <w:pPr>
        <w:jc w:val="center"/>
        <w:rPr>
          <w:rFonts w:ascii="Arial Nova" w:eastAsia="Arial Nova" w:hAnsi="Arial Nova" w:cs="Arial Nova"/>
          <w:b/>
          <w:bCs/>
          <w:sz w:val="28"/>
          <w:szCs w:val="28"/>
        </w:rPr>
      </w:pPr>
    </w:p>
    <w:p w14:paraId="37D2E65C" w14:textId="7679A923" w:rsidR="4D4AC632" w:rsidRDefault="002C9B71" w:rsidP="78C46F2F">
      <w:p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 La Vicerrectoría de Investigación y Postgrado, a través de la Dirección de Desarrollo e Innovación (DDi), informa los antecedentes, objetivos, requisitos y procedimientos, junto a la calendarización del 3er. Concurso de fondos internos para la innovación denominad</w:t>
      </w:r>
      <w:r w:rsidRPr="78C46F2F">
        <w:rPr>
          <w:rFonts w:ascii="Arial Nova" w:eastAsia="Arial Nova" w:hAnsi="Arial Nova" w:cs="Arial Nova"/>
          <w:b/>
          <w:bCs/>
          <w:color w:val="000000" w:themeColor="text1"/>
        </w:rPr>
        <w:t>o Cataliza Innovación UCEN</w:t>
      </w:r>
      <w:r w:rsidR="4F57F900" w:rsidRPr="78C46F2F">
        <w:rPr>
          <w:rFonts w:ascii="Arial Nova" w:eastAsia="Arial Nova" w:hAnsi="Arial Nova" w:cs="Arial Nova"/>
          <w:b/>
          <w:bCs/>
          <w:color w:val="000000" w:themeColor="text1"/>
        </w:rPr>
        <w:t>TRAL</w:t>
      </w:r>
      <w:r w:rsidRPr="78C46F2F">
        <w:rPr>
          <w:rFonts w:ascii="Arial Nova" w:eastAsia="Arial Nova" w:hAnsi="Arial Nova" w:cs="Arial Nova"/>
          <w:b/>
          <w:bCs/>
          <w:color w:val="000000" w:themeColor="text1"/>
        </w:rPr>
        <w:t xml:space="preserve"> 2026</w:t>
      </w:r>
      <w:r w:rsidRPr="78C46F2F">
        <w:rPr>
          <w:rFonts w:ascii="Arial Nova" w:eastAsia="Arial Nova" w:hAnsi="Arial Nova" w:cs="Arial Nova"/>
          <w:color w:val="000000" w:themeColor="text1"/>
        </w:rPr>
        <w:t xml:space="preserve">, financiado por el proyecto InES I+D INID 230005.  </w:t>
      </w:r>
    </w:p>
    <w:p w14:paraId="45C7DFAD" w14:textId="361657D3" w:rsidR="002C9B71" w:rsidRDefault="002C9B71" w:rsidP="70049671">
      <w:pPr>
        <w:jc w:val="both"/>
        <w:rPr>
          <w:rFonts w:ascii="Arial Nova" w:eastAsia="Arial Nova" w:hAnsi="Arial Nova" w:cs="Arial Nova"/>
          <w:color w:val="000000" w:themeColor="text1"/>
        </w:rPr>
      </w:pPr>
      <w:r w:rsidRPr="63F078E6">
        <w:rPr>
          <w:rFonts w:ascii="Arial Nova" w:eastAsia="Arial Nova" w:hAnsi="Arial Nova" w:cs="Arial Nova"/>
          <w:color w:val="000000" w:themeColor="text1"/>
        </w:rPr>
        <w:t>El concurso Cataliza Innovación es uno de los 3 fondos de incentivo a la innovación desarrollados por la Dirección de Desarrollo e Innovación, y uno de los 2 fondos que cuentan con el patrocinio del Proyecto InES I+D</w:t>
      </w:r>
    </w:p>
    <w:p w14:paraId="34884498" w14:textId="77777777" w:rsidR="00AA60F0" w:rsidRPr="00AA60F0" w:rsidRDefault="00AA60F0" w:rsidP="00AA60F0">
      <w:pPr>
        <w:jc w:val="both"/>
        <w:rPr>
          <w:rFonts w:ascii="Arial Nova" w:eastAsia="Arial Nova" w:hAnsi="Arial Nova" w:cs="Arial Nova"/>
          <w:color w:val="000000" w:themeColor="text1"/>
        </w:rPr>
      </w:pPr>
      <w:r w:rsidRPr="00AA60F0">
        <w:rPr>
          <w:rFonts w:ascii="Arial Nova" w:eastAsia="Arial Nova" w:hAnsi="Arial Nova" w:cs="Arial Nova"/>
          <w:color w:val="000000" w:themeColor="text1"/>
        </w:rPr>
        <w:t xml:space="preserve">Este concurso se inscribe dentro de los mecanismos de acción afirmativa desarrollados por la Vicerrectoría de Investigación, Innovación y Postgrado, estableciendo cupos y bonificaciones adicionales (0,5 puntos a la nota final para equipos conformados con paridad de género). </w:t>
      </w:r>
    </w:p>
    <w:p w14:paraId="6ABC5B46" w14:textId="1E2FF949" w:rsidR="00AA60F0" w:rsidRPr="00AA60F0" w:rsidRDefault="00AA60F0" w:rsidP="00AA60F0">
      <w:pPr>
        <w:jc w:val="both"/>
        <w:rPr>
          <w:rFonts w:ascii="Arial Nova" w:eastAsia="Arial Nova" w:hAnsi="Arial Nova" w:cs="Arial Nova"/>
          <w:color w:val="000000" w:themeColor="text1"/>
        </w:rPr>
      </w:pPr>
      <w:r w:rsidRPr="00AA60F0">
        <w:rPr>
          <w:rFonts w:ascii="Arial Nova" w:eastAsia="Arial Nova" w:hAnsi="Arial Nova" w:cs="Arial Nova"/>
          <w:color w:val="000000" w:themeColor="text1"/>
        </w:rPr>
        <w:t>Lo anterior, a fin de mitigar las brechas de género que presenta la U</w:t>
      </w:r>
      <w:r>
        <w:rPr>
          <w:rFonts w:ascii="Arial Nova" w:eastAsia="Arial Nova" w:hAnsi="Arial Nova" w:cs="Arial Nova"/>
          <w:color w:val="000000" w:themeColor="text1"/>
        </w:rPr>
        <w:t>.</w:t>
      </w:r>
      <w:r w:rsidRPr="00AA60F0">
        <w:rPr>
          <w:rFonts w:ascii="Arial Nova" w:eastAsia="Arial Nova" w:hAnsi="Arial Nova" w:cs="Arial Nova"/>
          <w:color w:val="000000" w:themeColor="text1"/>
        </w:rPr>
        <w:t xml:space="preserve"> Central en investigación, innovación y en productividad científica. </w:t>
      </w:r>
    </w:p>
    <w:p w14:paraId="346F580E" w14:textId="206461F3" w:rsidR="04CA0AC4" w:rsidRDefault="04CA0AC4" w:rsidP="04CA0AC4">
      <w:pPr>
        <w:rPr>
          <w:rFonts w:ascii="Arial Nova" w:eastAsia="Arial Nova" w:hAnsi="Arial Nova" w:cs="Arial Nova"/>
          <w:b/>
          <w:bCs/>
        </w:rPr>
      </w:pPr>
    </w:p>
    <w:p w14:paraId="71E73FEC" w14:textId="3E7496AE" w:rsidR="082AA912" w:rsidRDefault="70E18E6B" w:rsidP="04CA0AC4">
      <w:pPr>
        <w:pStyle w:val="Prrafodelista"/>
        <w:numPr>
          <w:ilvl w:val="0"/>
          <w:numId w:val="29"/>
        </w:numPr>
        <w:rPr>
          <w:rFonts w:ascii="Arial Nova" w:eastAsia="Arial Nova" w:hAnsi="Arial Nova" w:cs="Arial Nova"/>
          <w:b/>
          <w:bCs/>
        </w:rPr>
      </w:pPr>
      <w:r w:rsidRPr="5E3AD8AF">
        <w:rPr>
          <w:rFonts w:ascii="Arial Nova" w:eastAsia="Arial Nova" w:hAnsi="Arial Nova" w:cs="Arial Nova"/>
          <w:b/>
          <w:bCs/>
        </w:rPr>
        <w:t>Antecedentes Generales:</w:t>
      </w:r>
    </w:p>
    <w:p w14:paraId="33CE57F8" w14:textId="60D93719" w:rsidR="16A4C655" w:rsidRDefault="55331CEB" w:rsidP="70049671">
      <w:pPr>
        <w:jc w:val="both"/>
        <w:rPr>
          <w:rFonts w:ascii="Arial Nova" w:eastAsia="Arial Nova" w:hAnsi="Arial Nova" w:cs="Arial Nova"/>
          <w:color w:val="000000" w:themeColor="text1"/>
        </w:rPr>
      </w:pPr>
      <w:r w:rsidRPr="70049671">
        <w:rPr>
          <w:rFonts w:ascii="Arial Nova" w:eastAsia="Arial Nova" w:hAnsi="Arial Nova" w:cs="Arial Nova"/>
          <w:color w:val="000000" w:themeColor="text1"/>
        </w:rPr>
        <w:t xml:space="preserve"> Las presentes bases regulan los aspectos técnicos, financieros y administrativos, incluyendo la postulación, evaluación, seguimiento y cierre de los proyectos financiados por el Tercer </w:t>
      </w:r>
      <w:r w:rsidRPr="70049671">
        <w:rPr>
          <w:rFonts w:ascii="Arial Nova" w:eastAsia="Arial Nova" w:hAnsi="Arial Nova" w:cs="Arial Nova"/>
          <w:b/>
          <w:bCs/>
          <w:color w:val="000000" w:themeColor="text1"/>
        </w:rPr>
        <w:t xml:space="preserve">Concurso </w:t>
      </w:r>
      <w:r w:rsidRPr="70049671">
        <w:rPr>
          <w:rFonts w:ascii="Arial Nova" w:eastAsia="Arial Nova" w:hAnsi="Arial Nova" w:cs="Arial Nova"/>
        </w:rPr>
        <w:t xml:space="preserve">Cataliza </w:t>
      </w:r>
      <w:r w:rsidRPr="70049671">
        <w:rPr>
          <w:rFonts w:ascii="Arial Nova" w:eastAsia="Arial Nova" w:hAnsi="Arial Nova" w:cs="Arial Nova"/>
          <w:b/>
          <w:bCs/>
          <w:color w:val="000000" w:themeColor="text1"/>
        </w:rPr>
        <w:t>Innovación</w:t>
      </w:r>
      <w:r w:rsidRPr="70049671">
        <w:rPr>
          <w:rFonts w:ascii="Arial Nova" w:eastAsia="Arial Nova" w:hAnsi="Arial Nova" w:cs="Arial Nova"/>
          <w:color w:val="000000" w:themeColor="text1"/>
        </w:rPr>
        <w:t>, convocado y administrado por la Vicerrectoría de Investigación y Postgrados, a través de la Dirección de Desarrollo e Innovación (DDi), de la Universidad Central de Chile, UCEN, con financiamiento de la Agencia Nacional de Investigación y Desarrollo (ANID), a través del proyecto InES I+D INID 230005</w:t>
      </w:r>
      <w:r w:rsidR="00AA60F0">
        <w:rPr>
          <w:rFonts w:ascii="Arial Nova" w:eastAsia="Arial Nova" w:hAnsi="Arial Nova" w:cs="Arial Nova"/>
          <w:color w:val="000000" w:themeColor="text1"/>
        </w:rPr>
        <w:t>.</w:t>
      </w:r>
      <w:r w:rsidRPr="70049671">
        <w:rPr>
          <w:rFonts w:ascii="Arial Nova" w:eastAsia="Arial Nova" w:hAnsi="Arial Nova" w:cs="Arial Nova"/>
          <w:color w:val="000000" w:themeColor="text1"/>
        </w:rPr>
        <w:t xml:space="preserve"> </w:t>
      </w:r>
      <w:r w:rsidR="00AA60F0">
        <w:rPr>
          <w:rFonts w:ascii="Arial Nova" w:eastAsia="Arial Nova" w:hAnsi="Arial Nova" w:cs="Arial Nova"/>
          <w:color w:val="000000" w:themeColor="text1"/>
        </w:rPr>
        <w:t>El</w:t>
      </w:r>
      <w:r w:rsidRPr="70049671">
        <w:rPr>
          <w:rFonts w:ascii="Arial Nova" w:eastAsia="Arial Nova" w:hAnsi="Arial Nova" w:cs="Arial Nova"/>
          <w:color w:val="000000" w:themeColor="text1"/>
        </w:rPr>
        <w:t xml:space="preserve"> objetivo</w:t>
      </w:r>
      <w:r w:rsidR="00AA60F0">
        <w:rPr>
          <w:rFonts w:ascii="Arial Nova" w:eastAsia="Arial Nova" w:hAnsi="Arial Nova" w:cs="Arial Nova"/>
          <w:color w:val="000000" w:themeColor="text1"/>
        </w:rPr>
        <w:t xml:space="preserve"> de este proyecto</w:t>
      </w:r>
      <w:r w:rsidRPr="70049671">
        <w:rPr>
          <w:rFonts w:ascii="Arial Nova" w:eastAsia="Arial Nova" w:hAnsi="Arial Nova" w:cs="Arial Nova"/>
          <w:color w:val="000000" w:themeColor="text1"/>
        </w:rPr>
        <w:t xml:space="preserve"> es “Fortalecer y potenciar el ecosistema de I+D+i de la Universidad Central de Chile, impulsando una institucionalidad sólida y moderna, que maximice el desarrollo de capacidades, los resultados en materia de I+D+i y fomente la colaboración, así como la evaluación y monitoreo sistemático de los resultados”.</w:t>
      </w:r>
    </w:p>
    <w:p w14:paraId="3C5A943E" w14:textId="7494739C" w:rsidR="3CB75017" w:rsidRDefault="3CB75017" w:rsidP="3CB75017">
      <w:pPr>
        <w:jc w:val="both"/>
        <w:rPr>
          <w:rFonts w:ascii="Arial Nova" w:eastAsia="Arial Nova" w:hAnsi="Arial Nova" w:cs="Arial Nova"/>
        </w:rPr>
      </w:pPr>
    </w:p>
    <w:p w14:paraId="43F35DDC" w14:textId="77777777" w:rsidR="00AA60F0" w:rsidRDefault="00AA60F0" w:rsidP="3CB75017">
      <w:pPr>
        <w:jc w:val="both"/>
        <w:rPr>
          <w:rFonts w:ascii="Arial Nova" w:eastAsia="Arial Nova" w:hAnsi="Arial Nova" w:cs="Arial Nova"/>
        </w:rPr>
      </w:pPr>
    </w:p>
    <w:p w14:paraId="21873336" w14:textId="5B6EA908" w:rsidR="04CA0AC4" w:rsidRDefault="04CA0AC4" w:rsidP="04CA0AC4">
      <w:pPr>
        <w:rPr>
          <w:rFonts w:ascii="Arial Nova" w:eastAsia="Arial Nova" w:hAnsi="Arial Nova" w:cs="Arial Nova"/>
        </w:rPr>
      </w:pPr>
    </w:p>
    <w:p w14:paraId="278E4E1D" w14:textId="5E89A294" w:rsidR="76CB58FD" w:rsidRDefault="76CB58FD" w:rsidP="04CA0AC4">
      <w:pPr>
        <w:pStyle w:val="Prrafodelista"/>
        <w:numPr>
          <w:ilvl w:val="0"/>
          <w:numId w:val="29"/>
        </w:numPr>
        <w:rPr>
          <w:rFonts w:ascii="Arial Nova" w:eastAsia="Arial Nova" w:hAnsi="Arial Nova" w:cs="Arial Nova"/>
          <w:b/>
          <w:bCs/>
        </w:rPr>
      </w:pPr>
      <w:r w:rsidRPr="04CA0AC4">
        <w:rPr>
          <w:rFonts w:ascii="Arial Nova" w:eastAsia="Arial Nova" w:hAnsi="Arial Nova" w:cs="Arial Nova"/>
          <w:b/>
          <w:bCs/>
        </w:rPr>
        <w:lastRenderedPageBreak/>
        <w:t>Descripción</w:t>
      </w:r>
      <w:r w:rsidR="26803E8E" w:rsidRPr="04CA0AC4">
        <w:rPr>
          <w:rFonts w:ascii="Arial Nova" w:eastAsia="Arial Nova" w:hAnsi="Arial Nova" w:cs="Arial Nova"/>
          <w:b/>
          <w:bCs/>
        </w:rPr>
        <w:t>:</w:t>
      </w:r>
      <w:r w:rsidR="082AA912" w:rsidRPr="04CA0AC4">
        <w:rPr>
          <w:rFonts w:ascii="Arial Nova" w:eastAsia="Arial Nova" w:hAnsi="Arial Nova" w:cs="Arial Nova"/>
          <w:b/>
          <w:bCs/>
        </w:rPr>
        <w:t xml:space="preserve"> </w:t>
      </w:r>
    </w:p>
    <w:p w14:paraId="0D65B988" w14:textId="0872695A" w:rsidR="2EC4C523" w:rsidRDefault="493E0651" w:rsidP="04CA0AC4">
      <w:pPr>
        <w:jc w:val="both"/>
        <w:rPr>
          <w:rFonts w:ascii="Arial Nova" w:eastAsia="Arial Nova" w:hAnsi="Arial Nova" w:cs="Arial Nova"/>
        </w:rPr>
      </w:pPr>
      <w:r w:rsidRPr="5A9DE471">
        <w:rPr>
          <w:rFonts w:ascii="Arial Nova" w:eastAsia="Arial Nova" w:hAnsi="Arial Nova" w:cs="Arial Nova"/>
        </w:rPr>
        <w:t>El Concurso</w:t>
      </w:r>
      <w:r w:rsidR="26FE5B76" w:rsidRPr="5A9DE471">
        <w:rPr>
          <w:rFonts w:ascii="Arial Nova" w:eastAsia="Arial Nova" w:hAnsi="Arial Nova" w:cs="Arial Nova"/>
        </w:rPr>
        <w:t xml:space="preserve"> titulado </w:t>
      </w:r>
      <w:r w:rsidR="7C0A2AE7" w:rsidRPr="5A9DE471">
        <w:rPr>
          <w:rFonts w:ascii="Arial Nova" w:eastAsia="Arial Nova" w:hAnsi="Arial Nova" w:cs="Arial Nova"/>
        </w:rPr>
        <w:t>Cataliza innovación</w:t>
      </w:r>
      <w:r w:rsidR="4B6D9DD7" w:rsidRPr="5A9DE471">
        <w:rPr>
          <w:rFonts w:ascii="Arial Nova" w:eastAsia="Arial Nova" w:hAnsi="Arial Nova" w:cs="Arial Nova"/>
        </w:rPr>
        <w:t xml:space="preserve"> </w:t>
      </w:r>
      <w:r w:rsidR="0E48C507" w:rsidRPr="5A9DE471">
        <w:rPr>
          <w:rFonts w:ascii="Arial Nova" w:eastAsia="Arial Nova" w:hAnsi="Arial Nova" w:cs="Arial Nova"/>
        </w:rPr>
        <w:t>2026, busca</w:t>
      </w:r>
      <w:r w:rsidRPr="5A9DE471">
        <w:rPr>
          <w:rFonts w:ascii="Arial Nova" w:eastAsia="Arial Nova" w:hAnsi="Arial Nova" w:cs="Arial Nova"/>
        </w:rPr>
        <w:t xml:space="preserve"> fomentar la participación de </w:t>
      </w:r>
      <w:r w:rsidR="7399833A" w:rsidRPr="5A9DE471">
        <w:rPr>
          <w:rFonts w:ascii="Arial Nova" w:eastAsia="Arial Nova" w:hAnsi="Arial Nova" w:cs="Arial Nova"/>
        </w:rPr>
        <w:t xml:space="preserve">académicos/as </w:t>
      </w:r>
      <w:r w:rsidRPr="5A9DE471">
        <w:rPr>
          <w:rFonts w:ascii="Arial Nova" w:eastAsia="Arial Nova" w:hAnsi="Arial Nova" w:cs="Arial Nova"/>
        </w:rPr>
        <w:t>estudiantes de pregrado y postgrado, de todas las áreas del conocimiento, en proyectos o iniciativas innovadoras surgidas en el ámbito del quehacer universitario</w:t>
      </w:r>
      <w:r w:rsidR="48FCBFE7" w:rsidRPr="5A9DE471">
        <w:rPr>
          <w:rFonts w:ascii="Arial Nova" w:eastAsia="Arial Nova" w:hAnsi="Arial Nova" w:cs="Arial Nova"/>
        </w:rPr>
        <w:t xml:space="preserve"> vinculándose en etapas tempranas con empresas</w:t>
      </w:r>
      <w:r w:rsidR="16774D12" w:rsidRPr="5A9DE471">
        <w:rPr>
          <w:rFonts w:ascii="Arial Nova" w:eastAsia="Arial Nova" w:hAnsi="Arial Nova" w:cs="Arial Nova"/>
        </w:rPr>
        <w:t xml:space="preserve"> e instituciones públicas y privadas</w:t>
      </w:r>
      <w:r w:rsidR="70E2B4DE" w:rsidRPr="5A9DE471">
        <w:rPr>
          <w:rFonts w:ascii="Arial Nova" w:eastAsia="Arial Nova" w:hAnsi="Arial Nova" w:cs="Arial Nova"/>
        </w:rPr>
        <w:t xml:space="preserve"> que dan pertinencia a la solución propuesta</w:t>
      </w:r>
      <w:r w:rsidR="48FCBFE7" w:rsidRPr="5A9DE471">
        <w:rPr>
          <w:rFonts w:ascii="Arial Nova" w:eastAsia="Arial Nova" w:hAnsi="Arial Nova" w:cs="Arial Nova"/>
        </w:rPr>
        <w:t>.</w:t>
      </w:r>
    </w:p>
    <w:p w14:paraId="6C7A4404" w14:textId="0E4DE3AE" w:rsidR="5F7BBAA7" w:rsidRDefault="78A61EB4" w:rsidP="4186102B">
      <w:pPr>
        <w:jc w:val="both"/>
        <w:rPr>
          <w:rFonts w:ascii="Arial Nova" w:eastAsia="Arial Nova" w:hAnsi="Arial Nova" w:cs="Arial Nova"/>
        </w:rPr>
      </w:pPr>
      <w:r w:rsidRPr="29C8A4D9">
        <w:rPr>
          <w:rFonts w:ascii="Arial Nova" w:eastAsia="Arial Nova" w:hAnsi="Arial Nova" w:cs="Arial Nova"/>
        </w:rPr>
        <w:t xml:space="preserve">Al programa podrán postular proyectos </w:t>
      </w:r>
      <w:r w:rsidR="34801D30" w:rsidRPr="29C8A4D9">
        <w:rPr>
          <w:rFonts w:ascii="Arial Nova" w:eastAsia="Arial Nova" w:hAnsi="Arial Nova" w:cs="Arial Nova"/>
        </w:rPr>
        <w:t xml:space="preserve">que cuenten con un estado de desarrollo de TRL 2 (Concepto tecnológico </w:t>
      </w:r>
      <w:r w:rsidR="463D1E1B" w:rsidRPr="29C8A4D9">
        <w:rPr>
          <w:rFonts w:ascii="Arial Nova" w:eastAsia="Arial Nova" w:hAnsi="Arial Nova" w:cs="Arial Nova"/>
        </w:rPr>
        <w:t>formulado) y</w:t>
      </w:r>
      <w:r w:rsidR="34801D30" w:rsidRPr="29C8A4D9">
        <w:rPr>
          <w:rFonts w:ascii="Arial Nova" w:eastAsia="Arial Nova" w:hAnsi="Arial Nova" w:cs="Arial Nova"/>
        </w:rPr>
        <w:t xml:space="preserve"> que se proyecten a avanzar en al menos un TRL, en la escala de madurez tecnológica (Technology Readiness Level – ver anexo 1), en un plazo de</w:t>
      </w:r>
      <w:r w:rsidR="34801D30" w:rsidRPr="29C8A4D9">
        <w:rPr>
          <w:rFonts w:ascii="Arial Nova" w:eastAsia="Arial Nova" w:hAnsi="Arial Nova" w:cs="Arial Nova"/>
          <w:b/>
          <w:bCs/>
        </w:rPr>
        <w:t xml:space="preserve"> cuatro (4) meses. </w:t>
      </w:r>
      <w:r w:rsidR="34801D30" w:rsidRPr="0042791F">
        <w:rPr>
          <w:rFonts w:ascii="Arial Nova" w:eastAsia="Arial Nova" w:hAnsi="Arial Nova" w:cs="Arial Nova"/>
        </w:rPr>
        <w:t>Podrán postular</w:t>
      </w:r>
      <w:r w:rsidR="34801D30" w:rsidRPr="29C8A4D9">
        <w:rPr>
          <w:rFonts w:ascii="Arial Nova" w:eastAsia="Arial Nova" w:hAnsi="Arial Nova" w:cs="Arial Nova"/>
          <w:b/>
          <w:bCs/>
        </w:rPr>
        <w:t xml:space="preserve"> </w:t>
      </w:r>
      <w:r w:rsidR="2E5A8750" w:rsidRPr="29C8A4D9">
        <w:rPr>
          <w:rFonts w:ascii="Arial Nova" w:eastAsia="Arial Nova" w:hAnsi="Arial Nova" w:cs="Arial Nova"/>
        </w:rPr>
        <w:t>proyectos del</w:t>
      </w:r>
      <w:r w:rsidRPr="29C8A4D9">
        <w:rPr>
          <w:rFonts w:ascii="Arial Nova" w:eastAsia="Arial Nova" w:hAnsi="Arial Nova" w:cs="Arial Nova"/>
        </w:rPr>
        <w:t xml:space="preserve"> programa “</w:t>
      </w:r>
      <w:r w:rsidR="1FE37A22" w:rsidRPr="29C8A4D9">
        <w:rPr>
          <w:rFonts w:ascii="Arial Nova" w:eastAsia="Arial Nova" w:hAnsi="Arial Nova" w:cs="Arial Nova"/>
        </w:rPr>
        <w:t>S</w:t>
      </w:r>
      <w:r w:rsidRPr="29C8A4D9">
        <w:rPr>
          <w:rFonts w:ascii="Arial Nova" w:eastAsia="Arial Nova" w:hAnsi="Arial Nova" w:cs="Arial Nova"/>
        </w:rPr>
        <w:t xml:space="preserve">emillas de innovación” una vez hayan </w:t>
      </w:r>
      <w:r w:rsidR="5EDBE82F" w:rsidRPr="29C8A4D9">
        <w:rPr>
          <w:rFonts w:ascii="Arial Nova" w:eastAsia="Arial Nova" w:hAnsi="Arial Nova" w:cs="Arial Nova"/>
        </w:rPr>
        <w:t>terminado la ejecución</w:t>
      </w:r>
      <w:r w:rsidRPr="29C8A4D9">
        <w:rPr>
          <w:rFonts w:ascii="Arial Nova" w:eastAsia="Arial Nova" w:hAnsi="Arial Nova" w:cs="Arial Nova"/>
        </w:rPr>
        <w:t xml:space="preserve"> </w:t>
      </w:r>
      <w:r w:rsidR="18917C1B" w:rsidRPr="29C8A4D9">
        <w:rPr>
          <w:rFonts w:ascii="Arial Nova" w:eastAsia="Arial Nova" w:hAnsi="Arial Nova" w:cs="Arial Nova"/>
        </w:rPr>
        <w:t>d</w:t>
      </w:r>
      <w:r w:rsidRPr="29C8A4D9">
        <w:rPr>
          <w:rFonts w:ascii="Arial Nova" w:eastAsia="Arial Nova" w:hAnsi="Arial Nova" w:cs="Arial Nova"/>
        </w:rPr>
        <w:t>el proyecto y necesiten continuar con el desarrollo del proyecto/tecnología, o bien</w:t>
      </w:r>
      <w:r w:rsidR="533F85A7" w:rsidRPr="29C8A4D9">
        <w:rPr>
          <w:rFonts w:ascii="Arial Nova" w:eastAsia="Arial Nova" w:hAnsi="Arial Nova" w:cs="Arial Nova"/>
        </w:rPr>
        <w:t xml:space="preserve"> podrán postular</w:t>
      </w:r>
      <w:r w:rsidR="75513ECF" w:rsidRPr="29C8A4D9">
        <w:rPr>
          <w:rFonts w:ascii="Arial Nova" w:eastAsia="Arial Nova" w:hAnsi="Arial Nova" w:cs="Arial Nova"/>
        </w:rPr>
        <w:t xml:space="preserve"> proyectos que no hayan postulado </w:t>
      </w:r>
      <w:r w:rsidR="0EF2A5A8" w:rsidRPr="29C8A4D9">
        <w:rPr>
          <w:rFonts w:ascii="Arial Nova" w:eastAsia="Arial Nova" w:hAnsi="Arial Nova" w:cs="Arial Nova"/>
        </w:rPr>
        <w:t>con anterioridad a</w:t>
      </w:r>
      <w:r w:rsidR="75513ECF" w:rsidRPr="29C8A4D9">
        <w:rPr>
          <w:rFonts w:ascii="Arial Nova" w:eastAsia="Arial Nova" w:hAnsi="Arial Nova" w:cs="Arial Nova"/>
        </w:rPr>
        <w:t xml:space="preserve"> los fondos de la Dirección de Desarrollo e Innovación.</w:t>
      </w:r>
      <w:r w:rsidRPr="29C8A4D9">
        <w:rPr>
          <w:rFonts w:ascii="Arial Nova" w:eastAsia="Arial Nova" w:hAnsi="Arial Nova" w:cs="Arial Nova"/>
        </w:rPr>
        <w:t xml:space="preserve"> </w:t>
      </w:r>
      <w:r w:rsidR="493E0651" w:rsidRPr="29C8A4D9">
        <w:rPr>
          <w:rFonts w:ascii="Arial Nova" w:eastAsia="Arial Nova" w:hAnsi="Arial Nova" w:cs="Arial Nova"/>
        </w:rPr>
        <w:t xml:space="preserve"> </w:t>
      </w:r>
    </w:p>
    <w:p w14:paraId="67B0AA51" w14:textId="3E371FB3" w:rsidR="04CA0AC4" w:rsidRDefault="04CA0AC4" w:rsidP="04CA0AC4">
      <w:pPr>
        <w:rPr>
          <w:rFonts w:ascii="Arial Nova" w:eastAsia="Arial Nova" w:hAnsi="Arial Nova" w:cs="Arial Nova"/>
        </w:rPr>
      </w:pPr>
    </w:p>
    <w:p w14:paraId="76C42573" w14:textId="05479071" w:rsidR="082AA912" w:rsidRDefault="0CA630CD" w:rsidP="04CA0AC4">
      <w:pPr>
        <w:pStyle w:val="Prrafodelista"/>
        <w:numPr>
          <w:ilvl w:val="0"/>
          <w:numId w:val="29"/>
        </w:numPr>
        <w:rPr>
          <w:rFonts w:ascii="Arial Nova" w:eastAsia="Arial Nova" w:hAnsi="Arial Nova" w:cs="Arial Nova"/>
          <w:b/>
          <w:bCs/>
        </w:rPr>
      </w:pPr>
      <w:r w:rsidRPr="3CB75017">
        <w:rPr>
          <w:rFonts w:ascii="Arial Nova" w:eastAsia="Arial Nova" w:hAnsi="Arial Nova" w:cs="Arial Nova"/>
          <w:b/>
          <w:bCs/>
        </w:rPr>
        <w:t>Objetivo</w:t>
      </w:r>
      <w:r w:rsidR="708594D9" w:rsidRPr="3CB75017">
        <w:rPr>
          <w:rFonts w:ascii="Arial Nova" w:eastAsia="Arial Nova" w:hAnsi="Arial Nova" w:cs="Arial Nova"/>
          <w:b/>
          <w:bCs/>
        </w:rPr>
        <w:t xml:space="preserve"> General</w:t>
      </w:r>
      <w:r w:rsidR="15711BC2" w:rsidRPr="3CB75017">
        <w:rPr>
          <w:rFonts w:ascii="Arial Nova" w:eastAsia="Arial Nova" w:hAnsi="Arial Nova" w:cs="Arial Nova"/>
          <w:b/>
          <w:bCs/>
        </w:rPr>
        <w:t>:</w:t>
      </w:r>
    </w:p>
    <w:p w14:paraId="3C09A97A" w14:textId="686469EE" w:rsidR="5546DE61" w:rsidRDefault="172B5E7D"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El concurso Cataliza Innovación 2026 tiene como fin fomentar el desarrollo de proyectos interdisciplinarios de ciencia aplicada por parte de estudiantes y académicos</w:t>
      </w:r>
      <w:r w:rsidR="6BA9679B" w:rsidRPr="29C8A4D9">
        <w:rPr>
          <w:rFonts w:ascii="Arial Nova" w:eastAsia="Arial Nova" w:hAnsi="Arial Nova" w:cs="Arial Nova"/>
          <w:color w:val="000000" w:themeColor="text1"/>
        </w:rPr>
        <w:t>/as</w:t>
      </w:r>
      <w:r w:rsidRPr="29C8A4D9">
        <w:rPr>
          <w:rFonts w:ascii="Arial Nova" w:eastAsia="Arial Nova" w:hAnsi="Arial Nova" w:cs="Arial Nova"/>
          <w:color w:val="000000" w:themeColor="text1"/>
        </w:rPr>
        <w:t xml:space="preserve">, que se orienten a generar soluciones innovadoras para instituciones externas como empresas, fundaciones, instituciones públicas, establecimientos educacionales, </w:t>
      </w:r>
      <w:r w:rsidR="48647D6C" w:rsidRPr="29C8A4D9">
        <w:rPr>
          <w:rFonts w:ascii="Arial Nova" w:eastAsia="Arial Nova" w:hAnsi="Arial Nova" w:cs="Arial Nova"/>
          <w:color w:val="000000" w:themeColor="text1"/>
        </w:rPr>
        <w:t>etc.,</w:t>
      </w:r>
      <w:r w:rsidRPr="29C8A4D9">
        <w:rPr>
          <w:rFonts w:ascii="Arial Nova" w:eastAsia="Arial Nova" w:hAnsi="Arial Nova" w:cs="Arial Nova"/>
          <w:color w:val="000000" w:themeColor="text1"/>
        </w:rPr>
        <w:t xml:space="preserve"> partiendo de un nivel de madurez tecnológica TLR 2.</w:t>
      </w:r>
    </w:p>
    <w:p w14:paraId="1E494BDF" w14:textId="30D595D3" w:rsidR="5546DE61" w:rsidRDefault="172B5E7D" w:rsidP="70049671">
      <w:pPr>
        <w:jc w:val="both"/>
        <w:rPr>
          <w:rFonts w:ascii="Arial Nova" w:eastAsia="Arial Nova" w:hAnsi="Arial Nova" w:cs="Arial Nova"/>
          <w:color w:val="000000" w:themeColor="text1"/>
        </w:rPr>
      </w:pPr>
      <w:r w:rsidRPr="70049671">
        <w:rPr>
          <w:rFonts w:ascii="Arial Nova" w:eastAsia="Arial Nova" w:hAnsi="Arial Nova" w:cs="Arial Nova"/>
          <w:color w:val="000000" w:themeColor="text1"/>
        </w:rPr>
        <w:t>El concurso pretende, también, contribuir al desarrollo de competencias en investigación, desarrollo e innovación (I+D+i) por lo que incluye que los equipos seleccionados atiendan una serie de talleres con estos fines.</w:t>
      </w:r>
    </w:p>
    <w:p w14:paraId="391FF12B" w14:textId="3EF2DF6B" w:rsidR="5546DE61" w:rsidRDefault="5546DE61" w:rsidP="3CB75017">
      <w:pPr>
        <w:jc w:val="both"/>
        <w:rPr>
          <w:rFonts w:ascii="Arial Nova" w:eastAsia="Arial Nova" w:hAnsi="Arial Nova" w:cs="Arial Nova"/>
        </w:rPr>
      </w:pPr>
    </w:p>
    <w:p w14:paraId="7CE76EB6" w14:textId="453B42EB" w:rsidR="5DA3CA75" w:rsidRDefault="4EDCFFF3" w:rsidP="04CA0AC4">
      <w:pPr>
        <w:jc w:val="both"/>
        <w:rPr>
          <w:rFonts w:ascii="Arial Nova" w:eastAsia="Arial Nova" w:hAnsi="Arial Nova" w:cs="Arial Nova"/>
          <w:b/>
          <w:bCs/>
        </w:rPr>
      </w:pPr>
      <w:r w:rsidRPr="70049671">
        <w:rPr>
          <w:rFonts w:ascii="Arial Nova" w:eastAsia="Arial Nova" w:hAnsi="Arial Nova" w:cs="Arial Nova"/>
          <w:b/>
          <w:bCs/>
        </w:rPr>
        <w:t xml:space="preserve">3.1. </w:t>
      </w:r>
      <w:r w:rsidR="541E9832" w:rsidRPr="70049671">
        <w:rPr>
          <w:rFonts w:ascii="Arial Nova" w:eastAsia="Arial Nova" w:hAnsi="Arial Nova" w:cs="Arial Nova"/>
          <w:b/>
          <w:bCs/>
        </w:rPr>
        <w:t>Objetivos específicos:</w:t>
      </w:r>
    </w:p>
    <w:p w14:paraId="7414B72A" w14:textId="66240279" w:rsidR="7D60D84B" w:rsidRDefault="7D60D84B" w:rsidP="04CA0AC4">
      <w:pPr>
        <w:pStyle w:val="Prrafodelista"/>
        <w:numPr>
          <w:ilvl w:val="1"/>
          <w:numId w:val="33"/>
        </w:numPr>
        <w:jc w:val="both"/>
        <w:rPr>
          <w:rFonts w:ascii="Arial Nova" w:eastAsia="Arial Nova" w:hAnsi="Arial Nova" w:cs="Arial Nova"/>
        </w:rPr>
      </w:pPr>
      <w:bookmarkStart w:id="0" w:name="_Int_wnP0cA5Q"/>
      <w:r w:rsidRPr="04CA0AC4">
        <w:rPr>
          <w:rFonts w:ascii="Arial Nova" w:eastAsia="Arial Nova" w:hAnsi="Arial Nova" w:cs="Arial Nova"/>
        </w:rPr>
        <w:t>Incentivar al estudiantado a generar competencias y habilidades de investigación aplicada e innovación, a través de la adopción y aplicación de diferentes metodologías de I+D+i.</w:t>
      </w:r>
      <w:bookmarkEnd w:id="0"/>
    </w:p>
    <w:p w14:paraId="0999086D" w14:textId="1FF5EDC9" w:rsidR="7D60D84B" w:rsidRDefault="7D60D84B" w:rsidP="04CA0AC4">
      <w:pPr>
        <w:pStyle w:val="Prrafodelista"/>
        <w:numPr>
          <w:ilvl w:val="1"/>
          <w:numId w:val="33"/>
        </w:numPr>
        <w:tabs>
          <w:tab w:val="left" w:pos="981"/>
        </w:tabs>
        <w:spacing w:after="0" w:line="276" w:lineRule="auto"/>
        <w:ind w:right="259"/>
        <w:jc w:val="both"/>
        <w:rPr>
          <w:rFonts w:ascii="Arial Nova" w:eastAsia="Arial Nova" w:hAnsi="Arial Nova" w:cs="Arial Nova"/>
        </w:rPr>
      </w:pPr>
      <w:r w:rsidRPr="04CA0AC4">
        <w:rPr>
          <w:rFonts w:ascii="Arial Nova" w:eastAsia="Arial Nova" w:hAnsi="Arial Nova" w:cs="Arial Nova"/>
        </w:rPr>
        <w:t>Transformar el conocimiento generado en nuestras aulas y laboratorios en innovaciones y tecnologías que permitan acelerar soluciones a desafíos y problemáticas que aquejan a la sociedad.</w:t>
      </w:r>
    </w:p>
    <w:p w14:paraId="506C5412" w14:textId="3AA9BDEE" w:rsidR="7D60D84B" w:rsidRDefault="7D60D84B" w:rsidP="04CA0AC4">
      <w:pPr>
        <w:pStyle w:val="Prrafodelista"/>
        <w:numPr>
          <w:ilvl w:val="1"/>
          <w:numId w:val="33"/>
        </w:numPr>
        <w:tabs>
          <w:tab w:val="left" w:pos="981"/>
        </w:tabs>
        <w:spacing w:after="0" w:line="276" w:lineRule="auto"/>
        <w:ind w:right="255"/>
        <w:jc w:val="both"/>
        <w:rPr>
          <w:rFonts w:ascii="Arial Nova" w:eastAsia="Arial Nova" w:hAnsi="Arial Nova" w:cs="Arial Nova"/>
        </w:rPr>
      </w:pPr>
      <w:r w:rsidRPr="40F861EE">
        <w:rPr>
          <w:rFonts w:ascii="Arial Nova" w:eastAsia="Arial Nova" w:hAnsi="Arial Nova" w:cs="Arial Nova"/>
        </w:rPr>
        <w:lastRenderedPageBreak/>
        <w:t xml:space="preserve">Establecer vínculos y alianzas con grupos académicos y de investigación aplicada de la Universidad Central </w:t>
      </w:r>
      <w:r w:rsidR="05BE7D6C" w:rsidRPr="40F861EE">
        <w:rPr>
          <w:rFonts w:ascii="Arial Nova" w:eastAsia="Arial Nova" w:hAnsi="Arial Nova" w:cs="Arial Nova"/>
        </w:rPr>
        <w:t>e</w:t>
      </w:r>
      <w:r w:rsidRPr="40F861EE">
        <w:rPr>
          <w:rFonts w:ascii="Arial Nova" w:eastAsia="Arial Nova" w:hAnsi="Arial Nova" w:cs="Arial Nova"/>
        </w:rPr>
        <w:t xml:space="preserve"> instituciones externa</w:t>
      </w:r>
      <w:r w:rsidR="7C97D423" w:rsidRPr="40F861EE">
        <w:rPr>
          <w:rFonts w:ascii="Arial Nova" w:eastAsia="Arial Nova" w:hAnsi="Arial Nova" w:cs="Arial Nova"/>
        </w:rPr>
        <w:t>s, empresas y/o startups</w:t>
      </w:r>
      <w:r w:rsidRPr="40F861EE">
        <w:rPr>
          <w:rFonts w:ascii="Arial Nova" w:eastAsia="Arial Nova" w:hAnsi="Arial Nova" w:cs="Arial Nova"/>
        </w:rPr>
        <w:t>.</w:t>
      </w:r>
    </w:p>
    <w:p w14:paraId="37C7900E" w14:textId="1249A809" w:rsidR="7D60D84B" w:rsidRDefault="7D60D84B" w:rsidP="04CA0AC4">
      <w:pPr>
        <w:pStyle w:val="Prrafodelista"/>
        <w:numPr>
          <w:ilvl w:val="1"/>
          <w:numId w:val="33"/>
        </w:numPr>
        <w:tabs>
          <w:tab w:val="left" w:pos="981"/>
        </w:tabs>
        <w:spacing w:before="1" w:after="0" w:line="276" w:lineRule="auto"/>
        <w:ind w:right="262"/>
        <w:jc w:val="both"/>
        <w:rPr>
          <w:rFonts w:ascii="Arial Nova" w:eastAsia="Arial Nova" w:hAnsi="Arial Nova" w:cs="Arial Nova"/>
        </w:rPr>
      </w:pPr>
      <w:r w:rsidRPr="555AEA06">
        <w:rPr>
          <w:rFonts w:ascii="Arial Nova" w:eastAsia="Arial Nova" w:hAnsi="Arial Nova" w:cs="Arial Nova"/>
        </w:rPr>
        <w:t>Fortalecer la formación profesional y académica, generando un ambiente propicio que estimule la participación activa y multidisciplinaria entre las/los estudiantes de pregrado, a través del fomento de la investigación aplicada, desarrollo e innovación.</w:t>
      </w:r>
    </w:p>
    <w:p w14:paraId="335A7C94" w14:textId="7AAD9C54" w:rsidR="2CA90E1C" w:rsidRDefault="5612AF63" w:rsidP="555AEA06">
      <w:pPr>
        <w:pStyle w:val="Prrafodelista"/>
        <w:numPr>
          <w:ilvl w:val="1"/>
          <w:numId w:val="33"/>
        </w:numPr>
        <w:tabs>
          <w:tab w:val="left" w:pos="981"/>
        </w:tabs>
        <w:spacing w:before="1" w:after="0" w:line="276" w:lineRule="auto"/>
        <w:ind w:right="262"/>
        <w:jc w:val="both"/>
        <w:rPr>
          <w:rFonts w:ascii="Arial Nova" w:eastAsia="Arial Nova" w:hAnsi="Arial Nova" w:cs="Arial Nova"/>
        </w:rPr>
      </w:pPr>
      <w:r w:rsidRPr="78C46F2F">
        <w:rPr>
          <w:rFonts w:ascii="Arial Nova" w:eastAsia="Arial Nova" w:hAnsi="Arial Nova" w:cs="Arial Nova"/>
        </w:rPr>
        <w:t>Dar continuidad a proyectos provenientes de</w:t>
      </w:r>
      <w:r w:rsidR="51FD0B22" w:rsidRPr="78C46F2F">
        <w:rPr>
          <w:rFonts w:ascii="Arial Nova" w:eastAsia="Arial Nova" w:hAnsi="Arial Nova" w:cs="Arial Nova"/>
        </w:rPr>
        <w:t xml:space="preserve"> </w:t>
      </w:r>
      <w:r w:rsidR="37D895CC" w:rsidRPr="78C46F2F">
        <w:rPr>
          <w:rFonts w:ascii="Arial Nova" w:eastAsia="Arial Nova" w:hAnsi="Arial Nova" w:cs="Arial Nova"/>
        </w:rPr>
        <w:t>otros fondos internos o</w:t>
      </w:r>
      <w:r w:rsidR="48535BF0" w:rsidRPr="78C46F2F">
        <w:rPr>
          <w:rFonts w:ascii="Arial Nova" w:eastAsia="Arial Nova" w:hAnsi="Arial Nova" w:cs="Arial Nova"/>
        </w:rPr>
        <w:t xml:space="preserve"> externos de la </w:t>
      </w:r>
      <w:r w:rsidR="0825651E" w:rsidRPr="78C46F2F">
        <w:rPr>
          <w:rFonts w:ascii="Arial Nova" w:eastAsia="Arial Nova" w:hAnsi="Arial Nova" w:cs="Arial Nova"/>
        </w:rPr>
        <w:t>Universidad,</w:t>
      </w:r>
      <w:r w:rsidR="701E2A0F" w:rsidRPr="78C46F2F">
        <w:rPr>
          <w:rFonts w:ascii="Arial Nova" w:eastAsia="Arial Nova" w:hAnsi="Arial Nova" w:cs="Arial Nova"/>
        </w:rPr>
        <w:t xml:space="preserve"> </w:t>
      </w:r>
      <w:r w:rsidR="1EF8613C" w:rsidRPr="78C46F2F">
        <w:rPr>
          <w:rFonts w:ascii="Arial Nova" w:eastAsia="Arial Nova" w:hAnsi="Arial Nova" w:cs="Arial Nova"/>
        </w:rPr>
        <w:t xml:space="preserve">que necesiten avanzar en </w:t>
      </w:r>
      <w:r w:rsidR="07D3585A" w:rsidRPr="78C46F2F">
        <w:rPr>
          <w:rFonts w:ascii="Arial Nova" w:eastAsia="Arial Nova" w:hAnsi="Arial Nova" w:cs="Arial Nova"/>
        </w:rPr>
        <w:t>su</w:t>
      </w:r>
      <w:r w:rsidR="1EF8613C" w:rsidRPr="78C46F2F">
        <w:rPr>
          <w:rFonts w:ascii="Arial Nova" w:eastAsia="Arial Nova" w:hAnsi="Arial Nova" w:cs="Arial Nova"/>
        </w:rPr>
        <w:t xml:space="preserve"> desarrollo tecnológico </w:t>
      </w:r>
      <w:r w:rsidR="3F26C922" w:rsidRPr="78C46F2F">
        <w:rPr>
          <w:rFonts w:ascii="Arial Nova" w:eastAsia="Arial Nova" w:hAnsi="Arial Nova" w:cs="Arial Nova"/>
        </w:rPr>
        <w:t>hacia</w:t>
      </w:r>
      <w:r w:rsidR="1BE38DAB" w:rsidRPr="78C46F2F">
        <w:rPr>
          <w:rFonts w:ascii="Arial Nova" w:eastAsia="Arial Nova" w:hAnsi="Arial Nova" w:cs="Arial Nova"/>
        </w:rPr>
        <w:t xml:space="preserve"> TRL</w:t>
      </w:r>
      <w:r w:rsidR="004110D7" w:rsidRPr="78C46F2F">
        <w:rPr>
          <w:rFonts w:ascii="Arial Nova" w:eastAsia="Arial Nova" w:hAnsi="Arial Nova" w:cs="Arial Nova"/>
        </w:rPr>
        <w:t>s</w:t>
      </w:r>
      <w:r w:rsidR="73EAECBF" w:rsidRPr="78C46F2F">
        <w:rPr>
          <w:rFonts w:ascii="Arial Nova" w:eastAsia="Arial Nova" w:hAnsi="Arial Nova" w:cs="Arial Nova"/>
        </w:rPr>
        <w:t xml:space="preserve"> 2 o</w:t>
      </w:r>
      <w:r w:rsidR="004110D7" w:rsidRPr="78C46F2F">
        <w:rPr>
          <w:rFonts w:ascii="Arial Nova" w:eastAsia="Arial Nova" w:hAnsi="Arial Nova" w:cs="Arial Nova"/>
        </w:rPr>
        <w:t xml:space="preserve"> superiores.</w:t>
      </w:r>
    </w:p>
    <w:p w14:paraId="542621F9" w14:textId="7B1C8922" w:rsidR="00C47F58" w:rsidRDefault="06D37E18" w:rsidP="00C47F58">
      <w:pPr>
        <w:pStyle w:val="Prrafodelista"/>
        <w:numPr>
          <w:ilvl w:val="1"/>
          <w:numId w:val="33"/>
        </w:numPr>
        <w:tabs>
          <w:tab w:val="left" w:pos="981"/>
        </w:tabs>
        <w:spacing w:before="1" w:after="0" w:line="276" w:lineRule="auto"/>
        <w:ind w:right="262"/>
        <w:jc w:val="both"/>
        <w:rPr>
          <w:rFonts w:ascii="Arial Nova" w:eastAsia="Arial Nova" w:hAnsi="Arial Nova" w:cs="Arial Nova"/>
        </w:rPr>
      </w:pPr>
      <w:r w:rsidRPr="78C46F2F">
        <w:rPr>
          <w:rFonts w:ascii="Arial Nova" w:eastAsia="Arial Nova" w:hAnsi="Arial Nova" w:cs="Arial Nova"/>
        </w:rPr>
        <w:t xml:space="preserve">Madurar </w:t>
      </w:r>
      <w:r w:rsidR="5B3681C2" w:rsidRPr="78C46F2F">
        <w:rPr>
          <w:rFonts w:ascii="Arial Nova" w:eastAsia="Arial Nova" w:hAnsi="Arial Nova" w:cs="Arial Nova"/>
        </w:rPr>
        <w:t xml:space="preserve">proyectos y </w:t>
      </w:r>
      <w:r w:rsidR="364C3B0D" w:rsidRPr="78C46F2F">
        <w:rPr>
          <w:rFonts w:ascii="Arial Nova" w:eastAsia="Arial Nova" w:hAnsi="Arial Nova" w:cs="Arial Nova"/>
        </w:rPr>
        <w:t>tecnología</w:t>
      </w:r>
      <w:r w:rsidR="69633A12" w:rsidRPr="78C46F2F">
        <w:rPr>
          <w:rFonts w:ascii="Arial Nova" w:eastAsia="Arial Nova" w:hAnsi="Arial Nova" w:cs="Arial Nova"/>
        </w:rPr>
        <w:t>s</w:t>
      </w:r>
      <w:r w:rsidRPr="78C46F2F">
        <w:rPr>
          <w:rFonts w:ascii="Arial Nova" w:eastAsia="Arial Nova" w:hAnsi="Arial Nova" w:cs="Arial Nova"/>
        </w:rPr>
        <w:t xml:space="preserve"> </w:t>
      </w:r>
      <w:r w:rsidR="7809AF6F" w:rsidRPr="78C46F2F">
        <w:rPr>
          <w:rFonts w:ascii="Arial Nova" w:eastAsia="Arial Nova" w:hAnsi="Arial Nova" w:cs="Arial Nova"/>
        </w:rPr>
        <w:t xml:space="preserve">UCEN </w:t>
      </w:r>
      <w:r w:rsidRPr="78C46F2F">
        <w:rPr>
          <w:rFonts w:ascii="Arial Nova" w:eastAsia="Arial Nova" w:hAnsi="Arial Nova" w:cs="Arial Nova"/>
        </w:rPr>
        <w:t>para prepararla</w:t>
      </w:r>
      <w:r w:rsidR="6F9DA301" w:rsidRPr="78C46F2F">
        <w:rPr>
          <w:rFonts w:ascii="Arial Nova" w:eastAsia="Arial Nova" w:hAnsi="Arial Nova" w:cs="Arial Nova"/>
        </w:rPr>
        <w:t>s</w:t>
      </w:r>
      <w:r w:rsidRPr="78C46F2F">
        <w:rPr>
          <w:rFonts w:ascii="Arial Nova" w:eastAsia="Arial Nova" w:hAnsi="Arial Nova" w:cs="Arial Nova"/>
        </w:rPr>
        <w:t xml:space="preserve"> a postular a fondos de financiamiento externo, tanto </w:t>
      </w:r>
      <w:r w:rsidR="48C67548" w:rsidRPr="78C46F2F">
        <w:rPr>
          <w:rFonts w:ascii="Arial Nova" w:eastAsia="Arial Nova" w:hAnsi="Arial Nova" w:cs="Arial Nova"/>
        </w:rPr>
        <w:t>público</w:t>
      </w:r>
      <w:r w:rsidRPr="78C46F2F">
        <w:rPr>
          <w:rFonts w:ascii="Arial Nova" w:eastAsia="Arial Nova" w:hAnsi="Arial Nova" w:cs="Arial Nova"/>
        </w:rPr>
        <w:t xml:space="preserve"> como privado</w:t>
      </w:r>
      <w:r w:rsidR="533C21BE" w:rsidRPr="78C46F2F">
        <w:rPr>
          <w:rFonts w:ascii="Arial Nova" w:eastAsia="Arial Nova" w:hAnsi="Arial Nova" w:cs="Arial Nova"/>
        </w:rPr>
        <w:t>, del tipo FONDEF, VIU, etc.</w:t>
      </w:r>
    </w:p>
    <w:p w14:paraId="00BAF1EE" w14:textId="77777777" w:rsidR="00C47F58" w:rsidRPr="00C47F58" w:rsidRDefault="00C47F58" w:rsidP="00C47F58">
      <w:pPr>
        <w:pStyle w:val="Prrafodelista"/>
        <w:tabs>
          <w:tab w:val="left" w:pos="981"/>
        </w:tabs>
        <w:spacing w:before="1" w:after="0" w:line="276" w:lineRule="auto"/>
        <w:ind w:left="982" w:right="262"/>
        <w:jc w:val="both"/>
        <w:rPr>
          <w:rFonts w:ascii="Arial Nova" w:eastAsia="Arial Nova" w:hAnsi="Arial Nova" w:cs="Arial Nova"/>
        </w:rPr>
      </w:pPr>
    </w:p>
    <w:p w14:paraId="515F0288" w14:textId="569A01DB" w:rsidR="082AA912" w:rsidRDefault="70E18E6B" w:rsidP="04CA0AC4">
      <w:pPr>
        <w:pStyle w:val="Prrafodelista"/>
        <w:numPr>
          <w:ilvl w:val="0"/>
          <w:numId w:val="29"/>
        </w:numPr>
        <w:rPr>
          <w:rFonts w:ascii="Arial Nova" w:eastAsia="Arial Nova" w:hAnsi="Arial Nova" w:cs="Arial Nova"/>
          <w:b/>
          <w:bCs/>
        </w:rPr>
      </w:pPr>
      <w:r w:rsidRPr="70049671">
        <w:rPr>
          <w:rFonts w:ascii="Arial Nova" w:eastAsia="Arial Nova" w:hAnsi="Arial Nova" w:cs="Arial Nova"/>
          <w:b/>
          <w:bCs/>
        </w:rPr>
        <w:t>Requisitos de postulación</w:t>
      </w:r>
      <w:r w:rsidR="3B76D549" w:rsidRPr="70049671">
        <w:rPr>
          <w:rFonts w:ascii="Arial Nova" w:eastAsia="Arial Nova" w:hAnsi="Arial Nova" w:cs="Arial Nova"/>
          <w:b/>
          <w:bCs/>
        </w:rPr>
        <w:t>.</w:t>
      </w:r>
    </w:p>
    <w:p w14:paraId="3133A52C" w14:textId="4866479F" w:rsidR="3CB75017" w:rsidRDefault="3CB75017" w:rsidP="00C47F58">
      <w:pPr>
        <w:rPr>
          <w:rFonts w:ascii="Arial Nova" w:eastAsia="Arial Nova" w:hAnsi="Arial Nova" w:cs="Arial Nova"/>
          <w:color w:val="000000" w:themeColor="text1"/>
        </w:rPr>
      </w:pPr>
    </w:p>
    <w:p w14:paraId="1AB707E3" w14:textId="04E25DC9" w:rsidR="3CB75017" w:rsidRDefault="2E3428DE" w:rsidP="29C8A4D9">
      <w:pPr>
        <w:pStyle w:val="Prrafodelista"/>
        <w:numPr>
          <w:ilvl w:val="0"/>
          <w:numId w:val="4"/>
        </w:num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Podrán participar estudiantes de pre y postgrado, académicos</w:t>
      </w:r>
      <w:r w:rsidR="6DD9C28C" w:rsidRPr="29C8A4D9">
        <w:rPr>
          <w:rFonts w:ascii="Arial Nova" w:eastAsia="Arial Nova" w:hAnsi="Arial Nova" w:cs="Arial Nova"/>
          <w:color w:val="000000" w:themeColor="text1"/>
        </w:rPr>
        <w:t>/as</w:t>
      </w:r>
      <w:r w:rsidRPr="29C8A4D9">
        <w:rPr>
          <w:rFonts w:ascii="Arial Nova" w:eastAsia="Arial Nova" w:hAnsi="Arial Nova" w:cs="Arial Nova"/>
          <w:color w:val="000000" w:themeColor="text1"/>
        </w:rPr>
        <w:t xml:space="preserve"> jornada y profesionales de las Facultades (ejemplo, director</w:t>
      </w:r>
      <w:r w:rsidR="19B2C0C6"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de escuela, coordinador</w:t>
      </w:r>
      <w:r w:rsidR="5EB3C700"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de vinculación con el medio, etc), que conforman un equipo de trabajo liderado por un académico</w:t>
      </w:r>
      <w:r w:rsidR="48B76237"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jornada.</w:t>
      </w:r>
    </w:p>
    <w:p w14:paraId="4D9B0B1A" w14:textId="1CCD0E77" w:rsidR="3CB75017" w:rsidRDefault="2E3428DE" w:rsidP="78C46F2F">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En el caso de los estudiantes, ser alumno regular de pregrado o postgrado (magister o doctorado en curso), sin tener al momento de adjudicar ningún impedimento</w:t>
      </w:r>
    </w:p>
    <w:p w14:paraId="26152337" w14:textId="008B0F0F" w:rsidR="3CB75017" w:rsidRDefault="2E3428DE" w:rsidP="5A9DE471">
      <w:pPr>
        <w:pStyle w:val="Prrafodelista"/>
        <w:numPr>
          <w:ilvl w:val="0"/>
          <w:numId w:val="4"/>
        </w:numPr>
        <w:jc w:val="both"/>
        <w:rPr>
          <w:rFonts w:ascii="Arial Nova" w:eastAsia="Arial Nova" w:hAnsi="Arial Nova" w:cs="Arial Nova"/>
          <w:color w:val="000000" w:themeColor="text1"/>
        </w:rPr>
      </w:pPr>
      <w:r w:rsidRPr="5A9DE471">
        <w:rPr>
          <w:rFonts w:ascii="Arial Nova" w:eastAsia="Arial Nova" w:hAnsi="Arial Nova" w:cs="Arial Nova"/>
          <w:color w:val="000000" w:themeColor="text1"/>
        </w:rPr>
        <w:t>En el caso de los académicos</w:t>
      </w:r>
      <w:r w:rsidR="39756E9C" w:rsidRPr="5A9DE471">
        <w:rPr>
          <w:rFonts w:ascii="Arial Nova" w:eastAsia="Arial Nova" w:hAnsi="Arial Nova" w:cs="Arial Nova"/>
          <w:color w:val="000000" w:themeColor="text1"/>
        </w:rPr>
        <w:t>/as</w:t>
      </w:r>
      <w:r w:rsidRPr="5A9DE471">
        <w:rPr>
          <w:rFonts w:ascii="Arial Nova" w:eastAsia="Arial Nova" w:hAnsi="Arial Nova" w:cs="Arial Nova"/>
          <w:color w:val="000000" w:themeColor="text1"/>
        </w:rPr>
        <w:t>, ser académico</w:t>
      </w:r>
      <w:r w:rsidR="7CD7337F" w:rsidRPr="5A9DE471">
        <w:rPr>
          <w:rFonts w:ascii="Arial Nova" w:eastAsia="Arial Nova" w:hAnsi="Arial Nova" w:cs="Arial Nova"/>
          <w:color w:val="000000" w:themeColor="text1"/>
        </w:rPr>
        <w:t>/a</w:t>
      </w:r>
      <w:r w:rsidRPr="5A9DE471">
        <w:rPr>
          <w:rFonts w:ascii="Arial Nova" w:eastAsia="Arial Nova" w:hAnsi="Arial Nova" w:cs="Arial Nova"/>
          <w:color w:val="000000" w:themeColor="text1"/>
        </w:rPr>
        <w:t xml:space="preserve"> jornada, estar jerarquizado y perten</w:t>
      </w:r>
      <w:r w:rsidR="7A644094" w:rsidRPr="5A9DE471">
        <w:rPr>
          <w:rFonts w:ascii="Arial Nova" w:eastAsia="Arial Nova" w:hAnsi="Arial Nova" w:cs="Arial Nova"/>
          <w:color w:val="000000" w:themeColor="text1"/>
        </w:rPr>
        <w:t>e</w:t>
      </w:r>
      <w:r w:rsidRPr="5A9DE471">
        <w:rPr>
          <w:rFonts w:ascii="Arial Nova" w:eastAsia="Arial Nova" w:hAnsi="Arial Nova" w:cs="Arial Nova"/>
          <w:color w:val="000000" w:themeColor="text1"/>
        </w:rPr>
        <w:t xml:space="preserve">cer a las Facultades o </w:t>
      </w:r>
      <w:r w:rsidR="00A76019">
        <w:rPr>
          <w:rFonts w:ascii="Arial Nova" w:eastAsia="Arial Nova" w:hAnsi="Arial Nova" w:cs="Arial Nova"/>
          <w:color w:val="000000" w:themeColor="text1"/>
        </w:rPr>
        <w:t>a</w:t>
      </w:r>
      <w:r w:rsidRPr="5A9DE471">
        <w:rPr>
          <w:rFonts w:ascii="Arial Nova" w:eastAsia="Arial Nova" w:hAnsi="Arial Nova" w:cs="Arial Nova"/>
          <w:color w:val="000000" w:themeColor="text1"/>
        </w:rPr>
        <w:t>l Institut</w:t>
      </w:r>
      <w:r w:rsidR="28256558" w:rsidRPr="5A9DE471">
        <w:rPr>
          <w:rFonts w:ascii="Arial Nova" w:eastAsia="Arial Nova" w:hAnsi="Arial Nova" w:cs="Arial Nova"/>
          <w:color w:val="000000" w:themeColor="text1"/>
        </w:rPr>
        <w:t>o</w:t>
      </w:r>
      <w:r w:rsidRPr="5A9DE471">
        <w:rPr>
          <w:rFonts w:ascii="Arial Nova" w:eastAsia="Arial Nova" w:hAnsi="Arial Nova" w:cs="Arial Nova"/>
          <w:color w:val="000000" w:themeColor="text1"/>
        </w:rPr>
        <w:t xml:space="preserve"> de Investigación y Doctorados.</w:t>
      </w:r>
    </w:p>
    <w:p w14:paraId="177710D0" w14:textId="1F487B60" w:rsidR="3CB75017" w:rsidRDefault="6B4C3038" w:rsidP="5A9DE471">
      <w:pPr>
        <w:pStyle w:val="Prrafodelista"/>
        <w:numPr>
          <w:ilvl w:val="0"/>
          <w:numId w:val="4"/>
        </w:numPr>
        <w:jc w:val="both"/>
        <w:rPr>
          <w:rFonts w:ascii="Arial Nova" w:eastAsia="Arial Nova" w:hAnsi="Arial Nova" w:cs="Arial Nova"/>
          <w:color w:val="000000" w:themeColor="text1"/>
        </w:rPr>
      </w:pPr>
      <w:r w:rsidRPr="5A9DE471">
        <w:rPr>
          <w:rFonts w:ascii="Arial Nova" w:eastAsia="Arial Nova" w:hAnsi="Arial Nova" w:cs="Arial Nova"/>
          <w:color w:val="000000" w:themeColor="text1"/>
        </w:rPr>
        <w:t>Podrán Participar</w:t>
      </w:r>
      <w:r w:rsidR="2E3428DE" w:rsidRPr="5A9DE471">
        <w:rPr>
          <w:rFonts w:ascii="Arial Nova" w:eastAsia="Arial Nova" w:hAnsi="Arial Nova" w:cs="Arial Nova"/>
          <w:color w:val="000000" w:themeColor="text1"/>
        </w:rPr>
        <w:t xml:space="preserve"> administrativo</w:t>
      </w:r>
      <w:r w:rsidR="3F34B544" w:rsidRPr="5A9DE471">
        <w:rPr>
          <w:rFonts w:ascii="Arial Nova" w:eastAsia="Arial Nova" w:hAnsi="Arial Nova" w:cs="Arial Nova"/>
          <w:color w:val="000000" w:themeColor="text1"/>
        </w:rPr>
        <w:t>s/as</w:t>
      </w:r>
      <w:r w:rsidR="2E3428DE" w:rsidRPr="5A9DE471">
        <w:rPr>
          <w:rFonts w:ascii="Arial Nova" w:eastAsia="Arial Nova" w:hAnsi="Arial Nova" w:cs="Arial Nova"/>
          <w:color w:val="000000" w:themeColor="text1"/>
        </w:rPr>
        <w:t xml:space="preserve"> de Facultades en cargos tales como director</w:t>
      </w:r>
      <w:r w:rsidR="7C0DAD65" w:rsidRPr="5A9DE471">
        <w:rPr>
          <w:rFonts w:ascii="Arial Nova" w:eastAsia="Arial Nova" w:hAnsi="Arial Nova" w:cs="Arial Nova"/>
          <w:color w:val="000000" w:themeColor="text1"/>
        </w:rPr>
        <w:t>/a</w:t>
      </w:r>
      <w:r w:rsidR="2E3428DE" w:rsidRPr="5A9DE471">
        <w:rPr>
          <w:rFonts w:ascii="Arial Nova" w:eastAsia="Arial Nova" w:hAnsi="Arial Nova" w:cs="Arial Nova"/>
          <w:color w:val="000000" w:themeColor="text1"/>
        </w:rPr>
        <w:t xml:space="preserve"> de carrera, coordinador</w:t>
      </w:r>
      <w:r w:rsidR="05DDB652" w:rsidRPr="5A9DE471">
        <w:rPr>
          <w:rFonts w:ascii="Arial Nova" w:eastAsia="Arial Nova" w:hAnsi="Arial Nova" w:cs="Arial Nova"/>
          <w:color w:val="000000" w:themeColor="text1"/>
        </w:rPr>
        <w:t>/a</w:t>
      </w:r>
      <w:r w:rsidR="2E3428DE" w:rsidRPr="5A9DE471">
        <w:rPr>
          <w:rFonts w:ascii="Arial Nova" w:eastAsia="Arial Nova" w:hAnsi="Arial Nova" w:cs="Arial Nova"/>
          <w:color w:val="000000" w:themeColor="text1"/>
        </w:rPr>
        <w:t xml:space="preserve"> de unidad o tareas específicas (ejemplo, coordinador/a de vinculación con el medio).</w:t>
      </w:r>
    </w:p>
    <w:p w14:paraId="37EBFF31" w14:textId="1BDF5BA6" w:rsidR="3CB75017" w:rsidRDefault="2E3428DE" w:rsidP="78C46F2F">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Se recibirán iniciativas que se encuentren en estadio de TRL</w:t>
      </w:r>
      <w:r w:rsidR="003E4B7E">
        <w:rPr>
          <w:rFonts w:ascii="Arial Nova" w:eastAsia="Arial Nova" w:hAnsi="Arial Nova" w:cs="Arial Nova"/>
          <w:color w:val="000000" w:themeColor="text1"/>
        </w:rPr>
        <w:t>2</w:t>
      </w:r>
      <w:r w:rsidRPr="78C46F2F">
        <w:rPr>
          <w:rFonts w:ascii="Arial Nova" w:eastAsia="Arial Nova" w:hAnsi="Arial Nova" w:cs="Arial Nova"/>
          <w:color w:val="000000" w:themeColor="text1"/>
        </w:rPr>
        <w:t xml:space="preserve">, es decir que su actual estado de desarrollo se encuentre en </w:t>
      </w:r>
      <w:r w:rsidR="00AA0C4B">
        <w:rPr>
          <w:rFonts w:ascii="Arial Nova" w:eastAsia="Arial Nova" w:hAnsi="Arial Nova" w:cs="Arial Nova"/>
          <w:color w:val="000000" w:themeColor="text1"/>
        </w:rPr>
        <w:t>Concepto tecnológico formulado</w:t>
      </w:r>
      <w:r w:rsidRPr="78C46F2F">
        <w:rPr>
          <w:rFonts w:ascii="Arial Nova" w:eastAsia="Arial Nova" w:hAnsi="Arial Nova" w:cs="Arial Nova"/>
          <w:color w:val="000000" w:themeColor="text1"/>
        </w:rPr>
        <w:t>, por más detalles se sugiere revisar el anexo 1, detalle de niveles de TRL.</w:t>
      </w:r>
    </w:p>
    <w:p w14:paraId="29705A69" w14:textId="30039317" w:rsidR="3CB75017" w:rsidRDefault="2E3428DE" w:rsidP="29C8A4D9">
      <w:pPr>
        <w:pStyle w:val="Prrafodelista"/>
        <w:numPr>
          <w:ilvl w:val="0"/>
          <w:numId w:val="4"/>
        </w:num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Cada equipo deberá estar conformado por al menos un académico/a jornada en calidad de líder y responsable del proyecto, quién no percibirá ingresos</w:t>
      </w:r>
      <w:r w:rsidR="00A76019">
        <w:rPr>
          <w:rFonts w:ascii="Arial Nova" w:eastAsia="Arial Nova" w:hAnsi="Arial Nova" w:cs="Arial Nova"/>
          <w:color w:val="000000" w:themeColor="text1"/>
        </w:rPr>
        <w:t xml:space="preserve"> adicionales asociados</w:t>
      </w:r>
      <w:r w:rsidRPr="29C8A4D9">
        <w:rPr>
          <w:rFonts w:ascii="Arial Nova" w:eastAsia="Arial Nova" w:hAnsi="Arial Nova" w:cs="Arial Nova"/>
          <w:color w:val="000000" w:themeColor="text1"/>
        </w:rPr>
        <w:t xml:space="preserve"> a su participación en el proyecto. </w:t>
      </w:r>
    </w:p>
    <w:p w14:paraId="1D7EBEDE" w14:textId="1ABED9DF" w:rsidR="3CB75017" w:rsidRDefault="2E3428DE" w:rsidP="29C8A4D9">
      <w:pPr>
        <w:pStyle w:val="Prrafodelista"/>
        <w:numPr>
          <w:ilvl w:val="0"/>
          <w:numId w:val="4"/>
        </w:num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Un académico/a responsable del proyecto podrá postular solo 1 proyecto en esta calidad. Estará permitido que participe del equipo de trabajo de otros </w:t>
      </w:r>
      <w:r w:rsidRPr="29C8A4D9">
        <w:rPr>
          <w:rFonts w:ascii="Arial Nova" w:eastAsia="Arial Nova" w:hAnsi="Arial Nova" w:cs="Arial Nova"/>
          <w:color w:val="000000" w:themeColor="text1"/>
        </w:rPr>
        <w:lastRenderedPageBreak/>
        <w:t>proyectos como co-investigador</w:t>
      </w:r>
      <w:r w:rsidR="0C79688E"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o apoyo técnico. </w:t>
      </w:r>
      <w:r w:rsidR="0088550C">
        <w:rPr>
          <w:rFonts w:ascii="Arial Nova" w:eastAsia="Arial Nova" w:hAnsi="Arial Nova" w:cs="Arial Nova"/>
          <w:color w:val="000000" w:themeColor="text1"/>
        </w:rPr>
        <w:t>Ningún</w:t>
      </w:r>
      <w:r w:rsidRPr="29C8A4D9">
        <w:rPr>
          <w:rFonts w:ascii="Arial Nova" w:eastAsia="Arial Nova" w:hAnsi="Arial Nova" w:cs="Arial Nova"/>
          <w:color w:val="000000" w:themeColor="text1"/>
        </w:rPr>
        <w:t xml:space="preserve"> académico/a </w:t>
      </w:r>
      <w:r w:rsidR="0088550C">
        <w:rPr>
          <w:rFonts w:ascii="Arial Nova" w:eastAsia="Arial Nova" w:hAnsi="Arial Nova" w:cs="Arial Nova"/>
          <w:color w:val="000000" w:themeColor="text1"/>
        </w:rPr>
        <w:t>jornada</w:t>
      </w:r>
      <w:r w:rsidRPr="29C8A4D9">
        <w:rPr>
          <w:rFonts w:ascii="Arial Nova" w:eastAsia="Arial Nova" w:hAnsi="Arial Nova" w:cs="Arial Nova"/>
          <w:color w:val="000000" w:themeColor="text1"/>
        </w:rPr>
        <w:t xml:space="preserve"> percibirá ingresos</w:t>
      </w:r>
      <w:r w:rsidR="0088550C">
        <w:rPr>
          <w:rFonts w:ascii="Arial Nova" w:eastAsia="Arial Nova" w:hAnsi="Arial Nova" w:cs="Arial Nova"/>
          <w:color w:val="000000" w:themeColor="text1"/>
        </w:rPr>
        <w:t xml:space="preserve"> adicionales</w:t>
      </w:r>
      <w:r w:rsidRPr="29C8A4D9">
        <w:rPr>
          <w:rFonts w:ascii="Arial Nova" w:eastAsia="Arial Nova" w:hAnsi="Arial Nova" w:cs="Arial Nova"/>
          <w:color w:val="000000" w:themeColor="text1"/>
        </w:rPr>
        <w:t xml:space="preserve"> debido a su participación en el proyecto.</w:t>
      </w:r>
    </w:p>
    <w:p w14:paraId="6246A5F4" w14:textId="3AEA7C98" w:rsidR="3CB75017" w:rsidRDefault="2E3428DE" w:rsidP="5A9DE471">
      <w:pPr>
        <w:numPr>
          <w:ilvl w:val="0"/>
          <w:numId w:val="4"/>
        </w:numPr>
        <w:jc w:val="both"/>
      </w:pPr>
      <w:r w:rsidRPr="5A9DE471">
        <w:rPr>
          <w:rFonts w:ascii="Arial Nova" w:eastAsia="Arial Nova" w:hAnsi="Arial Nova" w:cs="Arial Nova"/>
          <w:color w:val="000000" w:themeColor="text1"/>
        </w:rPr>
        <w:t xml:space="preserve">Para esta convocatoria se capacitará a los equipos dentro del periodo de ejecución del programa </w:t>
      </w:r>
      <w:r w:rsidR="77F90672" w:rsidRPr="5A9DE471">
        <w:rPr>
          <w:rFonts w:ascii="Arial Nova" w:eastAsia="Arial Nova" w:hAnsi="Arial Nova" w:cs="Arial Nova"/>
          <w:color w:val="000000" w:themeColor="text1"/>
        </w:rPr>
        <w:t>cataliza innovación</w:t>
      </w:r>
      <w:r w:rsidR="0088550C">
        <w:rPr>
          <w:rFonts w:ascii="Arial Nova" w:eastAsia="Arial Nova" w:hAnsi="Arial Nova" w:cs="Arial Nova"/>
          <w:color w:val="000000" w:themeColor="text1"/>
        </w:rPr>
        <w:t>.</w:t>
      </w:r>
      <w:r w:rsidR="2D58EFA5" w:rsidRPr="5A9DE471">
        <w:rPr>
          <w:rFonts w:ascii="Arial Nova" w:eastAsia="Arial Nova" w:hAnsi="Arial Nova" w:cs="Arial Nova"/>
          <w:color w:val="000000" w:themeColor="text1"/>
        </w:rPr>
        <w:t xml:space="preserve"> Las capacitaciones serán realizadas dentro del horario laboral.</w:t>
      </w:r>
    </w:p>
    <w:p w14:paraId="5C221CA1" w14:textId="2B627217" w:rsidR="3CB75017" w:rsidRPr="001E5C39" w:rsidRDefault="2E3428DE" w:rsidP="001E5C39">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Considerar que los/las académicos/as que hayan sido capacitados en versiones previas a este concurso con la DDi UCEN, podrán convalidar esta etapa adjuntando copia del </w:t>
      </w:r>
      <w:r w:rsidR="0088550C">
        <w:rPr>
          <w:rFonts w:ascii="Arial Nova" w:eastAsia="Arial Nova" w:hAnsi="Arial Nova" w:cs="Arial Nova"/>
          <w:color w:val="000000" w:themeColor="text1"/>
        </w:rPr>
        <w:t xml:space="preserve">respectivo </w:t>
      </w:r>
      <w:r w:rsidRPr="78C46F2F">
        <w:rPr>
          <w:rFonts w:ascii="Arial Nova" w:eastAsia="Arial Nova" w:hAnsi="Arial Nova" w:cs="Arial Nova"/>
          <w:color w:val="000000" w:themeColor="text1"/>
        </w:rPr>
        <w:t>certificado de capacitación. El equipo DD</w:t>
      </w:r>
      <w:r w:rsidR="0088550C">
        <w:rPr>
          <w:rFonts w:ascii="Arial Nova" w:eastAsia="Arial Nova" w:hAnsi="Arial Nova" w:cs="Arial Nova"/>
          <w:color w:val="000000" w:themeColor="text1"/>
        </w:rPr>
        <w:t>i</w:t>
      </w:r>
      <w:r w:rsidRPr="78C46F2F">
        <w:rPr>
          <w:rFonts w:ascii="Arial Nova" w:eastAsia="Arial Nova" w:hAnsi="Arial Nova" w:cs="Arial Nova"/>
          <w:color w:val="000000" w:themeColor="text1"/>
        </w:rPr>
        <w:t xml:space="preserve"> verificará si los contenidos del curso previamente tomado se pueden considerar convalidables por los propios de estos talleres.</w:t>
      </w:r>
    </w:p>
    <w:p w14:paraId="544022AD" w14:textId="4142D190" w:rsidR="3CB75017" w:rsidRPr="006D15F0" w:rsidRDefault="2E3428DE" w:rsidP="006D15F0">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Es necesario que los equipos presenten un informe de postulación que describa el proyecto de manera resumida y clara. Esta evaluación comprenderá un 50% de la nota final.</w:t>
      </w:r>
    </w:p>
    <w:p w14:paraId="32D7C40F" w14:textId="1C30AB86" w:rsidR="3CB75017" w:rsidRPr="006D15F0" w:rsidRDefault="2E3428DE" w:rsidP="006D15F0">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Es necesario que los equipos realicen la presentación de su proyecto en formato pitch para ser evaluado ante una comisión especializada y definir su eventual avance en el programa. Esta evaluación comprenderá un 50% de la nota final. El pitch puede ser realizado por cualquier integrante del equipo.</w:t>
      </w:r>
    </w:p>
    <w:p w14:paraId="591F5136" w14:textId="302FD778" w:rsidR="3CB75017" w:rsidRDefault="2E3428DE" w:rsidP="78C46F2F">
      <w:pPr>
        <w:pStyle w:val="Prrafodelista"/>
        <w:numPr>
          <w:ilvl w:val="0"/>
          <w:numId w:val="4"/>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Será necesario que todos los/las postulantes tengan conocimiento del Reglamento de Propiedad Industrial de la UCEN, y se entenderá que su participación en esta convocatoria es una aceptación de dicho reglamento. </w:t>
      </w:r>
    </w:p>
    <w:p w14:paraId="60EEB3AF" w14:textId="0DA42B82" w:rsidR="3CB75017" w:rsidRDefault="3CB75017" w:rsidP="78C46F2F">
      <w:pPr>
        <w:ind w:left="720"/>
        <w:jc w:val="both"/>
        <w:rPr>
          <w:rFonts w:ascii="Arial Nova" w:eastAsia="Arial Nova" w:hAnsi="Arial Nova" w:cs="Arial Nova"/>
          <w:color w:val="D13438"/>
        </w:rPr>
      </w:pPr>
    </w:p>
    <w:p w14:paraId="03885A21" w14:textId="07F6D13E" w:rsidR="3D9EC9F0" w:rsidRDefault="52158409" w:rsidP="78C46F2F">
      <w:pPr>
        <w:pStyle w:val="Prrafodelista"/>
        <w:numPr>
          <w:ilvl w:val="0"/>
          <w:numId w:val="29"/>
        </w:numPr>
        <w:rPr>
          <w:rFonts w:ascii="Arial Nova" w:eastAsia="Arial Nova" w:hAnsi="Arial Nova" w:cs="Arial Nova"/>
          <w:color w:val="000000" w:themeColor="text1"/>
        </w:rPr>
      </w:pPr>
      <w:r w:rsidRPr="78C46F2F">
        <w:rPr>
          <w:rFonts w:ascii="Arial Nova" w:eastAsia="Arial Nova" w:hAnsi="Arial Nova" w:cs="Arial Nova"/>
          <w:b/>
          <w:bCs/>
          <w:color w:val="000000" w:themeColor="text1"/>
        </w:rPr>
        <w:t>Documentos requeridos para la postulación:</w:t>
      </w:r>
      <w:r w:rsidR="46878124" w:rsidRPr="78C46F2F">
        <w:rPr>
          <w:rFonts w:ascii="Arial Nova" w:eastAsia="Arial Nova" w:hAnsi="Arial Nova" w:cs="Arial Nova"/>
          <w:b/>
          <w:bCs/>
        </w:rPr>
        <w:t xml:space="preserve"> </w:t>
      </w:r>
    </w:p>
    <w:p w14:paraId="07DD7679" w14:textId="26CF9D6A" w:rsidR="3D9EC9F0" w:rsidRDefault="3D9EC9F0" w:rsidP="28BECCF2">
      <w:pPr>
        <w:pStyle w:val="Prrafodelista"/>
        <w:jc w:val="both"/>
        <w:rPr>
          <w:rFonts w:ascii="Arial Nova" w:eastAsia="Arial Nova" w:hAnsi="Arial Nova" w:cs="Arial Nova"/>
          <w:color w:val="000000" w:themeColor="text1"/>
        </w:rPr>
      </w:pPr>
    </w:p>
    <w:p w14:paraId="331E687D" w14:textId="2361AFC5" w:rsidR="418E73EE" w:rsidRDefault="7D562A19" w:rsidP="78C46F2F">
      <w:p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Las postulaciones se realizarán a través de la plataforma de postulación de proyectos </w:t>
      </w:r>
      <w:hyperlink r:id="rId7" w:history="1">
        <w:r w:rsidRPr="78C46F2F">
          <w:rPr>
            <w:rStyle w:val="Hipervnculo"/>
            <w:rFonts w:ascii="Arial Nova" w:eastAsia="Arial Nova" w:hAnsi="Arial Nova" w:cs="Arial Nova"/>
          </w:rPr>
          <w:t>SmartCampus</w:t>
        </w:r>
      </w:hyperlink>
      <w:r w:rsidRPr="78C46F2F">
        <w:rPr>
          <w:rFonts w:ascii="Arial Nova" w:eastAsia="Arial Nova" w:hAnsi="Arial Nova" w:cs="Arial Nova"/>
          <w:color w:val="000000" w:themeColor="text1"/>
        </w:rPr>
        <w:t xml:space="preserve"> de la Universidad (</w:t>
      </w:r>
      <w:hyperlink r:id="rId8" w:history="1">
        <w:r w:rsidRPr="78C46F2F">
          <w:rPr>
            <w:rStyle w:val="Hipervnculo"/>
            <w:rFonts w:ascii="Arial Nova" w:eastAsia="Arial Nova" w:hAnsi="Arial Nova" w:cs="Arial Nova"/>
          </w:rPr>
          <w:t>Link)</w:t>
        </w:r>
      </w:hyperlink>
      <w:r w:rsidRPr="78C46F2F">
        <w:rPr>
          <w:rFonts w:ascii="Arial Nova" w:eastAsia="Arial Nova" w:hAnsi="Arial Nova" w:cs="Arial Nova"/>
          <w:color w:val="000000" w:themeColor="text1"/>
        </w:rPr>
        <w:t>. En dicha plataforma, se deberá adjuntar la siguiente información:</w:t>
      </w:r>
    </w:p>
    <w:p w14:paraId="4FFA3FB2" w14:textId="7657CDC5"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Informe de postulación del proyecto (formato compartido para este concurso).</w:t>
      </w:r>
    </w:p>
    <w:p w14:paraId="0A908399" w14:textId="4DE0476C" w:rsidR="418E73EE" w:rsidRDefault="7D562A19" w:rsidP="5A9DE471">
      <w:pPr>
        <w:pStyle w:val="Prrafodelista"/>
        <w:numPr>
          <w:ilvl w:val="0"/>
          <w:numId w:val="3"/>
        </w:numPr>
        <w:jc w:val="both"/>
        <w:rPr>
          <w:rFonts w:ascii="Arial Nova" w:eastAsia="Arial Nova" w:hAnsi="Arial Nova" w:cs="Arial Nova"/>
          <w:color w:val="000000" w:themeColor="text1"/>
        </w:rPr>
      </w:pPr>
      <w:r w:rsidRPr="2E332040">
        <w:rPr>
          <w:rFonts w:ascii="Arial Nova" w:eastAsia="Arial Nova" w:hAnsi="Arial Nova" w:cs="Arial Nova"/>
          <w:color w:val="000000" w:themeColor="text1"/>
        </w:rPr>
        <w:t>Carta de respaldo de participación al investigador/a principal, por parte de</w:t>
      </w:r>
      <w:r w:rsidR="00024056" w:rsidRPr="2E332040">
        <w:rPr>
          <w:rFonts w:ascii="Arial Nova" w:eastAsia="Arial Nova" w:hAnsi="Arial Nova" w:cs="Arial Nova"/>
          <w:color w:val="000000" w:themeColor="text1"/>
        </w:rPr>
        <w:t xml:space="preserve"> su jefatura, a saber:</w:t>
      </w:r>
      <w:r w:rsidRPr="2E332040">
        <w:rPr>
          <w:rFonts w:ascii="Arial Nova" w:eastAsia="Arial Nova" w:hAnsi="Arial Nova" w:cs="Arial Nova"/>
          <w:color w:val="000000" w:themeColor="text1"/>
        </w:rPr>
        <w:t xml:space="preserve"> </w:t>
      </w:r>
      <w:r w:rsidR="62A51247" w:rsidRPr="2E332040">
        <w:rPr>
          <w:rFonts w:ascii="Arial Nova" w:eastAsia="Arial Nova" w:hAnsi="Arial Nova" w:cs="Arial Nova"/>
          <w:color w:val="000000" w:themeColor="text1"/>
        </w:rPr>
        <w:t>director</w:t>
      </w:r>
      <w:r w:rsidRPr="2E332040">
        <w:rPr>
          <w:rFonts w:ascii="Arial Nova" w:eastAsia="Arial Nova" w:hAnsi="Arial Nova" w:cs="Arial Nova"/>
          <w:color w:val="000000" w:themeColor="text1"/>
        </w:rPr>
        <w:t xml:space="preserve">/a del Instituto de Investigación y Doctorados y el </w:t>
      </w:r>
      <w:r w:rsidR="549B9D6C" w:rsidRPr="2E332040">
        <w:rPr>
          <w:rFonts w:ascii="Arial Nova" w:eastAsia="Arial Nova" w:hAnsi="Arial Nova" w:cs="Arial Nova"/>
          <w:color w:val="000000" w:themeColor="text1"/>
        </w:rPr>
        <w:t>director</w:t>
      </w:r>
      <w:r w:rsidR="00024056" w:rsidRPr="2E332040">
        <w:rPr>
          <w:rFonts w:ascii="Arial Nova" w:eastAsia="Arial Nova" w:hAnsi="Arial Nova" w:cs="Arial Nova"/>
          <w:color w:val="000000" w:themeColor="text1"/>
        </w:rPr>
        <w:t xml:space="preserve"> del c</w:t>
      </w:r>
      <w:r w:rsidRPr="2E332040">
        <w:rPr>
          <w:rFonts w:ascii="Arial Nova" w:eastAsia="Arial Nova" w:hAnsi="Arial Nova" w:cs="Arial Nova"/>
          <w:color w:val="000000" w:themeColor="text1"/>
        </w:rPr>
        <w:t xml:space="preserve">entro o </w:t>
      </w:r>
      <w:r w:rsidR="00024056" w:rsidRPr="2E332040">
        <w:rPr>
          <w:rFonts w:ascii="Arial Nova" w:eastAsia="Arial Nova" w:hAnsi="Arial Nova" w:cs="Arial Nova"/>
          <w:color w:val="000000" w:themeColor="text1"/>
        </w:rPr>
        <w:t>G</w:t>
      </w:r>
      <w:r w:rsidRPr="2E332040">
        <w:rPr>
          <w:rFonts w:ascii="Arial Nova" w:eastAsia="Arial Nova" w:hAnsi="Arial Nova" w:cs="Arial Nova"/>
          <w:color w:val="000000" w:themeColor="text1"/>
        </w:rPr>
        <w:t>rupo de investigación al cual pertenece</w:t>
      </w:r>
      <w:r w:rsidR="00024056" w:rsidRPr="2E332040">
        <w:rPr>
          <w:rFonts w:ascii="Arial Nova" w:eastAsia="Arial Nova" w:hAnsi="Arial Nova" w:cs="Arial Nova"/>
          <w:color w:val="000000" w:themeColor="text1"/>
        </w:rPr>
        <w:t>; o</w:t>
      </w:r>
      <w:r w:rsidRPr="2E332040">
        <w:rPr>
          <w:rFonts w:ascii="Arial Nova" w:eastAsia="Arial Nova" w:hAnsi="Arial Nova" w:cs="Arial Nova"/>
          <w:color w:val="000000" w:themeColor="text1"/>
        </w:rPr>
        <w:t xml:space="preserve"> Decano/a de la Facultad respectiva (realizar en el formato compartido para este concurso).</w:t>
      </w:r>
    </w:p>
    <w:p w14:paraId="79B9B458" w14:textId="2FA4261B"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Curriculum de postulantes del equipo (realizar en el formato compartido para este concurso). </w:t>
      </w:r>
    </w:p>
    <w:p w14:paraId="6006EF8E" w14:textId="69969B1F" w:rsidR="418E73EE" w:rsidRDefault="7D562A19" w:rsidP="78C46F2F">
      <w:pPr>
        <w:pStyle w:val="Prrafodelista"/>
        <w:numPr>
          <w:ilvl w:val="0"/>
          <w:numId w:val="3"/>
        </w:numPr>
        <w:jc w:val="both"/>
        <w:rPr>
          <w:rFonts w:ascii="Arial Nova" w:eastAsia="Arial Nova" w:hAnsi="Arial Nova" w:cs="Arial Nova"/>
          <w:color w:val="000000" w:themeColor="text1"/>
        </w:rPr>
      </w:pPr>
      <w:r w:rsidRPr="45A0CC8C">
        <w:rPr>
          <w:rFonts w:ascii="Arial Nova" w:eastAsia="Arial Nova" w:hAnsi="Arial Nova" w:cs="Arial Nova"/>
          <w:color w:val="000000" w:themeColor="text1"/>
        </w:rPr>
        <w:t>Carta Gantt del proyecto y presupuesto asociado (realizar en el formato</w:t>
      </w:r>
      <w:r w:rsidR="0DCB0DA8" w:rsidRPr="45A0CC8C">
        <w:rPr>
          <w:rFonts w:ascii="Arial Nova" w:eastAsia="Arial Nova" w:hAnsi="Arial Nova" w:cs="Arial Nova"/>
          <w:color w:val="000000" w:themeColor="text1"/>
        </w:rPr>
        <w:t xml:space="preserve"> excel</w:t>
      </w:r>
      <w:r w:rsidRPr="45A0CC8C">
        <w:rPr>
          <w:rFonts w:ascii="Arial Nova" w:eastAsia="Arial Nova" w:hAnsi="Arial Nova" w:cs="Arial Nova"/>
          <w:color w:val="000000" w:themeColor="text1"/>
        </w:rPr>
        <w:t xml:space="preserve"> compartido para este concurso). </w:t>
      </w:r>
      <w:r>
        <w:tab/>
      </w:r>
      <w:r>
        <w:tab/>
      </w:r>
    </w:p>
    <w:p w14:paraId="1E88499E" w14:textId="1322EB32"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lastRenderedPageBreak/>
        <w:t xml:space="preserve">Carta de compromiso de empresa o institución para la validación del proyecto en etapas tempranas (formato compartido para este concurso). </w:t>
      </w:r>
    </w:p>
    <w:p w14:paraId="3CB04375" w14:textId="505B4B88"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Declaración de investigador/a - académico/a principal del nivel de TRL al terminar el programa (formato compartido para este concurso).</w:t>
      </w:r>
    </w:p>
    <w:p w14:paraId="111AA2EF" w14:textId="09499B11" w:rsidR="418E73EE" w:rsidRDefault="7D562A19" w:rsidP="78C46F2F">
      <w:pPr>
        <w:pStyle w:val="Prrafodelista"/>
        <w:numPr>
          <w:ilvl w:val="0"/>
          <w:numId w:val="3"/>
        </w:num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Carta de aceptación de las bases concursales para el cumplimiento de plazos y responsabilidades establecidas (realizar en el formato compartido para este concurso).</w:t>
      </w:r>
    </w:p>
    <w:p w14:paraId="5D994F3E" w14:textId="386D0C81" w:rsidR="418E73EE" w:rsidRDefault="418E73EE" w:rsidP="78C46F2F">
      <w:pPr>
        <w:ind w:left="720"/>
        <w:jc w:val="both"/>
        <w:rPr>
          <w:rFonts w:ascii="Arial Nova" w:eastAsia="Arial Nova" w:hAnsi="Arial Nova" w:cs="Arial Nova"/>
          <w:color w:val="000000" w:themeColor="text1"/>
        </w:rPr>
      </w:pPr>
    </w:p>
    <w:p w14:paraId="4E427D62" w14:textId="1D53A641" w:rsidR="4FFF3283" w:rsidRDefault="4FFF3283" w:rsidP="78C46F2F">
      <w:pPr>
        <w:pStyle w:val="Prrafodelista"/>
        <w:numPr>
          <w:ilvl w:val="0"/>
          <w:numId w:val="13"/>
        </w:numPr>
        <w:rPr>
          <w:rFonts w:ascii="Arial Nova" w:eastAsia="Arial Nova" w:hAnsi="Arial Nova" w:cs="Arial Nova"/>
          <w:color w:val="000000" w:themeColor="text1"/>
        </w:rPr>
      </w:pPr>
      <w:r w:rsidRPr="78C46F2F">
        <w:rPr>
          <w:rFonts w:ascii="Arial Nova" w:eastAsia="Arial Nova" w:hAnsi="Arial Nova" w:cs="Arial Nova"/>
          <w:b/>
          <w:bCs/>
          <w:color w:val="000000" w:themeColor="text1"/>
        </w:rPr>
        <w:t>Procesos y etapas:</w:t>
      </w:r>
    </w:p>
    <w:p w14:paraId="026DEC66" w14:textId="71578341" w:rsidR="5E3AD8AF" w:rsidRDefault="1301741F" w:rsidP="78C46F2F">
      <w:pPr>
        <w:rPr>
          <w:rFonts w:ascii="Arial Nova" w:eastAsia="Arial Nova" w:hAnsi="Arial Nova" w:cs="Arial Nova"/>
          <w:color w:val="000000" w:themeColor="text1"/>
        </w:rPr>
      </w:pPr>
      <w:r w:rsidRPr="78C46F2F">
        <w:rPr>
          <w:rFonts w:ascii="Arial Nova" w:eastAsia="Arial Nova" w:hAnsi="Arial Nova" w:cs="Arial Nova"/>
          <w:color w:val="000000" w:themeColor="text1"/>
        </w:rPr>
        <w:t xml:space="preserve">6.1. Apertura y despliegue territorial concurso </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78C46F2F" w14:paraId="78A9A3C3" w14:textId="77777777" w:rsidTr="29C8A4D9">
        <w:trPr>
          <w:trHeight w:val="300"/>
        </w:trPr>
        <w:tc>
          <w:tcPr>
            <w:tcW w:w="4500" w:type="dxa"/>
            <w:tcMar>
              <w:left w:w="105" w:type="dxa"/>
              <w:right w:w="105" w:type="dxa"/>
            </w:tcMar>
          </w:tcPr>
          <w:p w14:paraId="7922CBAF" w14:textId="65E45FE1" w:rsidR="78C46F2F" w:rsidRDefault="78C46F2F" w:rsidP="78C46F2F">
            <w:pPr>
              <w:jc w:val="center"/>
              <w:rPr>
                <w:rFonts w:ascii="Arial Nova" w:eastAsia="Arial Nova" w:hAnsi="Arial Nova" w:cs="Arial Nova"/>
              </w:rPr>
            </w:pPr>
            <w:r w:rsidRPr="78C46F2F">
              <w:rPr>
                <w:rFonts w:ascii="Arial Nova" w:eastAsia="Arial Nova" w:hAnsi="Arial Nova" w:cs="Arial Nova"/>
                <w:b/>
                <w:bCs/>
              </w:rPr>
              <w:t>Etapa</w:t>
            </w:r>
          </w:p>
        </w:tc>
        <w:tc>
          <w:tcPr>
            <w:tcW w:w="4500" w:type="dxa"/>
            <w:tcMar>
              <w:left w:w="105" w:type="dxa"/>
              <w:right w:w="105" w:type="dxa"/>
            </w:tcMar>
          </w:tcPr>
          <w:p w14:paraId="4F55045B" w14:textId="5686F481" w:rsidR="78C46F2F" w:rsidRDefault="78C46F2F" w:rsidP="78C46F2F">
            <w:pPr>
              <w:jc w:val="center"/>
              <w:rPr>
                <w:rFonts w:ascii="Arial Nova" w:eastAsia="Arial Nova" w:hAnsi="Arial Nova" w:cs="Arial Nova"/>
              </w:rPr>
            </w:pPr>
            <w:r w:rsidRPr="78C46F2F">
              <w:rPr>
                <w:rFonts w:ascii="Arial Nova" w:eastAsia="Arial Nova" w:hAnsi="Arial Nova" w:cs="Arial Nova"/>
                <w:b/>
                <w:bCs/>
              </w:rPr>
              <w:t>Fechas durante 202</w:t>
            </w:r>
            <w:r w:rsidR="00D52D15">
              <w:rPr>
                <w:rFonts w:ascii="Arial Nova" w:eastAsia="Arial Nova" w:hAnsi="Arial Nova" w:cs="Arial Nova"/>
                <w:b/>
                <w:bCs/>
              </w:rPr>
              <w:t>6</w:t>
            </w:r>
          </w:p>
        </w:tc>
      </w:tr>
      <w:tr w:rsidR="78C46F2F" w14:paraId="0B4D28F3" w14:textId="77777777" w:rsidTr="29C8A4D9">
        <w:trPr>
          <w:trHeight w:val="435"/>
        </w:trPr>
        <w:tc>
          <w:tcPr>
            <w:tcW w:w="4500" w:type="dxa"/>
            <w:tcMar>
              <w:left w:w="105" w:type="dxa"/>
              <w:right w:w="105" w:type="dxa"/>
            </w:tcMar>
          </w:tcPr>
          <w:p w14:paraId="2A4A05D1" w14:textId="67A28728" w:rsidR="78C46F2F" w:rsidRDefault="78C46F2F" w:rsidP="78C46F2F">
            <w:pPr>
              <w:jc w:val="both"/>
              <w:rPr>
                <w:rFonts w:ascii="Arial Nova" w:eastAsia="Arial Nova" w:hAnsi="Arial Nova" w:cs="Arial Nova"/>
              </w:rPr>
            </w:pPr>
            <w:r w:rsidRPr="78C46F2F">
              <w:rPr>
                <w:rFonts w:ascii="Arial Nova" w:eastAsia="Arial Nova" w:hAnsi="Arial Nova" w:cs="Arial Nova"/>
              </w:rPr>
              <w:t>Apertura de las postulaciones: Smart Campus</w:t>
            </w:r>
          </w:p>
        </w:tc>
        <w:tc>
          <w:tcPr>
            <w:tcW w:w="4500" w:type="dxa"/>
            <w:tcMar>
              <w:left w:w="105" w:type="dxa"/>
              <w:right w:w="105" w:type="dxa"/>
            </w:tcMar>
          </w:tcPr>
          <w:p w14:paraId="4239EA4E" w14:textId="2E6692B8" w:rsidR="78C46F2F" w:rsidRDefault="008848A5" w:rsidP="29C8A4D9">
            <w:pPr>
              <w:jc w:val="center"/>
              <w:rPr>
                <w:rFonts w:ascii="Arial Nova" w:eastAsia="Arial Nova" w:hAnsi="Arial Nova" w:cs="Arial Nova"/>
              </w:rPr>
            </w:pPr>
            <w:r>
              <w:rPr>
                <w:rFonts w:ascii="Arial Nova" w:eastAsia="Arial Nova" w:hAnsi="Arial Nova" w:cs="Arial Nova"/>
              </w:rPr>
              <w:t>15</w:t>
            </w:r>
            <w:r w:rsidR="5C3BA6EC" w:rsidRPr="29C8A4D9">
              <w:rPr>
                <w:rFonts w:ascii="Arial Nova" w:eastAsia="Arial Nova" w:hAnsi="Arial Nova" w:cs="Arial Nova"/>
              </w:rPr>
              <w:t xml:space="preserve"> de</w:t>
            </w:r>
            <w:r w:rsidR="38170671" w:rsidRPr="29C8A4D9">
              <w:rPr>
                <w:rFonts w:ascii="Arial Nova" w:eastAsia="Arial Nova" w:hAnsi="Arial Nova" w:cs="Arial Nova"/>
              </w:rPr>
              <w:t xml:space="preserve"> </w:t>
            </w:r>
            <w:r w:rsidR="4FA1AD76" w:rsidRPr="29C8A4D9">
              <w:rPr>
                <w:rFonts w:ascii="Arial Nova" w:eastAsia="Arial Nova" w:hAnsi="Arial Nova" w:cs="Arial Nova"/>
              </w:rPr>
              <w:t>enero</w:t>
            </w:r>
          </w:p>
        </w:tc>
      </w:tr>
      <w:tr w:rsidR="78C46F2F" w14:paraId="361E228C" w14:textId="77777777" w:rsidTr="29C8A4D9">
        <w:trPr>
          <w:trHeight w:val="300"/>
        </w:trPr>
        <w:tc>
          <w:tcPr>
            <w:tcW w:w="4500" w:type="dxa"/>
            <w:tcMar>
              <w:left w:w="105" w:type="dxa"/>
              <w:right w:w="105" w:type="dxa"/>
            </w:tcMar>
          </w:tcPr>
          <w:p w14:paraId="6A67CCBC" w14:textId="70151F11" w:rsidR="78C46F2F" w:rsidRDefault="78C46F2F" w:rsidP="78C46F2F">
            <w:pPr>
              <w:rPr>
                <w:rFonts w:ascii="Arial Nova" w:eastAsia="Arial Nova" w:hAnsi="Arial Nova" w:cs="Arial Nova"/>
              </w:rPr>
            </w:pPr>
            <w:r w:rsidRPr="78C46F2F">
              <w:rPr>
                <w:rFonts w:ascii="Arial Nova" w:eastAsia="Arial Nova" w:hAnsi="Arial Nova" w:cs="Arial Nova"/>
              </w:rPr>
              <w:t xml:space="preserve"> Webinar informativo (se grabará)</w:t>
            </w:r>
          </w:p>
        </w:tc>
        <w:tc>
          <w:tcPr>
            <w:tcW w:w="4500" w:type="dxa"/>
            <w:tcMar>
              <w:left w:w="105" w:type="dxa"/>
              <w:right w:w="105" w:type="dxa"/>
            </w:tcMar>
          </w:tcPr>
          <w:p w14:paraId="09A32C2A" w14:textId="7A0D894B" w:rsidR="78C46F2F" w:rsidRDefault="5C3BA6EC" w:rsidP="29C8A4D9">
            <w:pPr>
              <w:jc w:val="center"/>
              <w:rPr>
                <w:rFonts w:ascii="Arial Nova" w:eastAsia="Arial Nova" w:hAnsi="Arial Nova" w:cs="Arial Nova"/>
              </w:rPr>
            </w:pPr>
            <w:r w:rsidRPr="29C8A4D9">
              <w:rPr>
                <w:rFonts w:ascii="Arial Nova" w:eastAsia="Arial Nova" w:hAnsi="Arial Nova" w:cs="Arial Nova"/>
              </w:rPr>
              <w:t>2</w:t>
            </w:r>
            <w:r w:rsidR="00F43078">
              <w:rPr>
                <w:rFonts w:ascii="Arial Nova" w:eastAsia="Arial Nova" w:hAnsi="Arial Nova" w:cs="Arial Nova"/>
              </w:rPr>
              <w:t>9</w:t>
            </w:r>
            <w:r w:rsidRPr="29C8A4D9">
              <w:rPr>
                <w:rFonts w:ascii="Arial Nova" w:eastAsia="Arial Nova" w:hAnsi="Arial Nova" w:cs="Arial Nova"/>
              </w:rPr>
              <w:t xml:space="preserve"> de </w:t>
            </w:r>
            <w:r w:rsidR="351A1465" w:rsidRPr="29C8A4D9">
              <w:rPr>
                <w:rFonts w:ascii="Arial Nova" w:eastAsia="Arial Nova" w:hAnsi="Arial Nova" w:cs="Arial Nova"/>
              </w:rPr>
              <w:t>enero</w:t>
            </w:r>
          </w:p>
          <w:p w14:paraId="21FCCD2E" w14:textId="34F748D6" w:rsidR="78C46F2F" w:rsidRDefault="78C46F2F" w:rsidP="78C46F2F">
            <w:pPr>
              <w:jc w:val="center"/>
              <w:rPr>
                <w:rFonts w:ascii="Arial Nova" w:eastAsia="Arial Nova" w:hAnsi="Arial Nova" w:cs="Arial Nova"/>
              </w:rPr>
            </w:pPr>
          </w:p>
        </w:tc>
      </w:tr>
      <w:tr w:rsidR="00D52D15" w14:paraId="59043ED1" w14:textId="77777777" w:rsidTr="29C8A4D9">
        <w:trPr>
          <w:trHeight w:val="300"/>
        </w:trPr>
        <w:tc>
          <w:tcPr>
            <w:tcW w:w="4500" w:type="dxa"/>
            <w:tcMar>
              <w:left w:w="105" w:type="dxa"/>
              <w:right w:w="105" w:type="dxa"/>
            </w:tcMar>
          </w:tcPr>
          <w:p w14:paraId="239C2699" w14:textId="3EACF19E" w:rsidR="00D52D15" w:rsidRPr="78C46F2F" w:rsidRDefault="00D52D15" w:rsidP="78C46F2F">
            <w:pPr>
              <w:rPr>
                <w:rFonts w:ascii="Arial Nova" w:eastAsia="Arial Nova" w:hAnsi="Arial Nova" w:cs="Arial Nova"/>
              </w:rPr>
            </w:pPr>
            <w:r>
              <w:rPr>
                <w:rFonts w:ascii="Arial Nova" w:eastAsia="Arial Nova" w:hAnsi="Arial Nova" w:cs="Arial Nova"/>
              </w:rPr>
              <w:t>Cierre de las postulaciones</w:t>
            </w:r>
          </w:p>
        </w:tc>
        <w:tc>
          <w:tcPr>
            <w:tcW w:w="4500" w:type="dxa"/>
            <w:tcMar>
              <w:left w:w="105" w:type="dxa"/>
              <w:right w:w="105" w:type="dxa"/>
            </w:tcMar>
          </w:tcPr>
          <w:p w14:paraId="38817221" w14:textId="1CAA4391" w:rsidR="00D52D15" w:rsidRPr="29C8A4D9" w:rsidRDefault="00C06D15" w:rsidP="29C8A4D9">
            <w:pPr>
              <w:jc w:val="center"/>
              <w:rPr>
                <w:rFonts w:ascii="Arial Nova" w:eastAsia="Arial Nova" w:hAnsi="Arial Nova" w:cs="Arial Nova"/>
              </w:rPr>
            </w:pPr>
            <w:r>
              <w:rPr>
                <w:rFonts w:ascii="Arial Nova" w:eastAsia="Arial Nova" w:hAnsi="Arial Nova" w:cs="Arial Nova"/>
              </w:rPr>
              <w:t>1</w:t>
            </w:r>
            <w:r w:rsidR="00D52D15">
              <w:rPr>
                <w:rFonts w:ascii="Arial Nova" w:eastAsia="Arial Nova" w:hAnsi="Arial Nova" w:cs="Arial Nova"/>
              </w:rPr>
              <w:t>6 de marzo</w:t>
            </w:r>
          </w:p>
        </w:tc>
      </w:tr>
    </w:tbl>
    <w:p w14:paraId="0F469BE7" w14:textId="7D963DC6" w:rsidR="5E3AD8AF" w:rsidRDefault="5E3AD8AF" w:rsidP="29C8A4D9">
      <w:pPr>
        <w:rPr>
          <w:rFonts w:ascii="Arial Nova" w:eastAsia="Arial Nova" w:hAnsi="Arial Nova" w:cs="Arial Nova"/>
          <w:color w:val="000000" w:themeColor="text1"/>
        </w:rPr>
      </w:pPr>
    </w:p>
    <w:p w14:paraId="1FF04596" w14:textId="20DD75FD" w:rsidR="62A4DF6B" w:rsidRDefault="62A4DF6B" w:rsidP="29C8A4D9">
      <w:p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La siguiente sección del calendario se compone por el proceso de selección, proceso de gestión interna y proceso de ejecución, tal como se indica a continuación:</w:t>
      </w:r>
    </w:p>
    <w:p w14:paraId="775A2725" w14:textId="7EEBCCF1" w:rsidR="62A4DF6B" w:rsidRDefault="62A4DF6B" w:rsidP="29C8A4D9">
      <w:pPr>
        <w:pStyle w:val="Prrafodelista"/>
        <w:numPr>
          <w:ilvl w:val="0"/>
          <w:numId w:val="2"/>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 xml:space="preserve">Proceso de selección: </w:t>
      </w:r>
      <w:r w:rsidRPr="29C8A4D9">
        <w:rPr>
          <w:rFonts w:ascii="Arial Nova" w:eastAsia="Arial Nova" w:hAnsi="Arial Nova" w:cs="Arial Nova"/>
          <w:color w:val="000000" w:themeColor="text1"/>
        </w:rPr>
        <w:t>Comprende la etapa de realización de taller pitch; presentación y selección mediante pitch y revisión de los resultados de los proyectos.</w:t>
      </w:r>
    </w:p>
    <w:p w14:paraId="4367297B" w14:textId="16B69361" w:rsidR="62A4DF6B" w:rsidRDefault="62A4DF6B" w:rsidP="29C8A4D9">
      <w:pPr>
        <w:pStyle w:val="Prrafodelista"/>
        <w:numPr>
          <w:ilvl w:val="0"/>
          <w:numId w:val="2"/>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 xml:space="preserve">Proceso de gestión interna: </w:t>
      </w:r>
      <w:r w:rsidRPr="29C8A4D9">
        <w:rPr>
          <w:rFonts w:ascii="Arial Nova" w:eastAsia="Arial Nova" w:hAnsi="Arial Nova" w:cs="Arial Nova"/>
          <w:color w:val="000000" w:themeColor="text1"/>
        </w:rPr>
        <w:t>Comprende toda la etapa de revisión interna en cuanto a instancias formales de firmas, tramitación de convenios y estado del proceso documental. Lo anterior concluye con la comunicación de los resultados e inducción de los equipos seleccionados.</w:t>
      </w:r>
    </w:p>
    <w:p w14:paraId="542057B5" w14:textId="348599DA" w:rsidR="62A4DF6B" w:rsidRDefault="62A4DF6B" w:rsidP="29C8A4D9">
      <w:pPr>
        <w:pStyle w:val="Prrafodelista"/>
        <w:numPr>
          <w:ilvl w:val="0"/>
          <w:numId w:val="2"/>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 xml:space="preserve">Proceso de ejecución: </w:t>
      </w:r>
      <w:r w:rsidRPr="29C8A4D9">
        <w:rPr>
          <w:rFonts w:ascii="Arial Nova" w:eastAsia="Arial Nova" w:hAnsi="Arial Nova" w:cs="Arial Nova"/>
          <w:color w:val="000000" w:themeColor="text1"/>
        </w:rPr>
        <w:t>Comprende toda la etapa en la cual se inicia la ejecución del proyecto hasta su finalización.</w:t>
      </w:r>
    </w:p>
    <w:p w14:paraId="39A85A90" w14:textId="6718A5DE" w:rsidR="29C8A4D9" w:rsidRDefault="29C8A4D9" w:rsidP="29C8A4D9">
      <w:pPr>
        <w:rPr>
          <w:rFonts w:ascii="Arial Nova" w:eastAsia="Arial Nova" w:hAnsi="Arial Nova" w:cs="Arial Nova"/>
          <w:color w:val="000000" w:themeColor="text1"/>
        </w:rPr>
      </w:pPr>
    </w:p>
    <w:p w14:paraId="72DF2AE2" w14:textId="56BCDA16" w:rsidR="5E3AD8AF" w:rsidRDefault="1301741F" w:rsidP="5A9DE471">
      <w:pPr>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6.2. Calendarización </w:t>
      </w:r>
      <w:r w:rsidR="4977D3CE" w:rsidRPr="5A9DE471">
        <w:rPr>
          <w:rFonts w:ascii="Arial Nova" w:eastAsia="Arial Nova" w:hAnsi="Arial Nova" w:cs="Arial Nova"/>
          <w:color w:val="000000" w:themeColor="text1"/>
        </w:rPr>
        <w:t>Cataliza Innovación</w:t>
      </w:r>
      <w:r w:rsidRPr="5A9DE471">
        <w:rPr>
          <w:rFonts w:ascii="Arial Nova" w:eastAsia="Arial Nova" w:hAnsi="Arial Nova" w:cs="Arial Nova"/>
          <w:color w:val="000000" w:themeColor="text1"/>
        </w:rPr>
        <w:t>:</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29C8A4D9" w14:paraId="65EA7DCE" w14:textId="77777777" w:rsidTr="29C8A4D9">
        <w:trPr>
          <w:trHeight w:val="300"/>
        </w:trPr>
        <w:tc>
          <w:tcPr>
            <w:tcW w:w="4500" w:type="dxa"/>
            <w:tcMar>
              <w:left w:w="105" w:type="dxa"/>
              <w:right w:w="105" w:type="dxa"/>
            </w:tcMar>
          </w:tcPr>
          <w:p w14:paraId="351283B0" w14:textId="1AB24CD1"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Etapa</w:t>
            </w:r>
          </w:p>
        </w:tc>
        <w:tc>
          <w:tcPr>
            <w:tcW w:w="4500" w:type="dxa"/>
            <w:tcMar>
              <w:left w:w="105" w:type="dxa"/>
              <w:right w:w="105" w:type="dxa"/>
            </w:tcMar>
          </w:tcPr>
          <w:p w14:paraId="0C716D2E" w14:textId="79C38032"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Fechas durante 2026</w:t>
            </w:r>
          </w:p>
        </w:tc>
      </w:tr>
      <w:tr w:rsidR="29C8A4D9" w14:paraId="7D7604A2" w14:textId="77777777" w:rsidTr="29C8A4D9">
        <w:trPr>
          <w:trHeight w:val="300"/>
        </w:trPr>
        <w:tc>
          <w:tcPr>
            <w:tcW w:w="4500" w:type="dxa"/>
            <w:tcMar>
              <w:left w:w="105" w:type="dxa"/>
              <w:right w:w="105" w:type="dxa"/>
            </w:tcMar>
          </w:tcPr>
          <w:p w14:paraId="6B03B235" w14:textId="65F80151" w:rsidR="29C8A4D9" w:rsidRDefault="29C8A4D9" w:rsidP="29C8A4D9">
            <w:pPr>
              <w:pStyle w:val="Prrafodelista"/>
              <w:numPr>
                <w:ilvl w:val="0"/>
                <w:numId w:val="1"/>
              </w:num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Proceso de Selección:</w:t>
            </w:r>
          </w:p>
        </w:tc>
        <w:tc>
          <w:tcPr>
            <w:tcW w:w="4500" w:type="dxa"/>
            <w:tcMar>
              <w:left w:w="105" w:type="dxa"/>
              <w:right w:w="105" w:type="dxa"/>
            </w:tcMar>
          </w:tcPr>
          <w:p w14:paraId="4A7CBBA6" w14:textId="65D1D5D1" w:rsidR="29C8A4D9" w:rsidRDefault="00C06D15" w:rsidP="29C8A4D9">
            <w:pPr>
              <w:jc w:val="center"/>
              <w:rPr>
                <w:rFonts w:ascii="Arial Nova" w:eastAsia="Arial Nova" w:hAnsi="Arial Nova" w:cs="Arial Nova"/>
                <w:color w:val="000000" w:themeColor="text1"/>
              </w:rPr>
            </w:pPr>
            <w:r>
              <w:rPr>
                <w:rFonts w:ascii="Arial Nova" w:eastAsia="Arial Nova" w:hAnsi="Arial Nova" w:cs="Arial Nova"/>
                <w:color w:val="000000" w:themeColor="text1"/>
              </w:rPr>
              <w:t>23</w:t>
            </w:r>
            <w:r w:rsidR="29C8A4D9" w:rsidRPr="29C8A4D9">
              <w:rPr>
                <w:rFonts w:ascii="Arial Nova" w:eastAsia="Arial Nova" w:hAnsi="Arial Nova" w:cs="Arial Nova"/>
                <w:color w:val="000000" w:themeColor="text1"/>
              </w:rPr>
              <w:t xml:space="preserve"> de marzo al </w:t>
            </w:r>
            <w:r>
              <w:rPr>
                <w:rFonts w:ascii="Arial Nova" w:eastAsia="Arial Nova" w:hAnsi="Arial Nova" w:cs="Arial Nova"/>
                <w:color w:val="000000" w:themeColor="text1"/>
              </w:rPr>
              <w:t>10</w:t>
            </w:r>
            <w:r w:rsidR="29C8A4D9" w:rsidRPr="29C8A4D9">
              <w:rPr>
                <w:rFonts w:ascii="Arial Nova" w:eastAsia="Arial Nova" w:hAnsi="Arial Nova" w:cs="Arial Nova"/>
                <w:color w:val="000000" w:themeColor="text1"/>
              </w:rPr>
              <w:t xml:space="preserve"> de</w:t>
            </w:r>
            <w:r>
              <w:rPr>
                <w:rFonts w:ascii="Arial Nova" w:eastAsia="Arial Nova" w:hAnsi="Arial Nova" w:cs="Arial Nova"/>
                <w:color w:val="000000" w:themeColor="text1"/>
              </w:rPr>
              <w:t xml:space="preserve"> abril</w:t>
            </w:r>
          </w:p>
        </w:tc>
      </w:tr>
      <w:tr w:rsidR="29C8A4D9" w14:paraId="7BAE05C6" w14:textId="77777777" w:rsidTr="29C8A4D9">
        <w:trPr>
          <w:trHeight w:val="300"/>
        </w:trPr>
        <w:tc>
          <w:tcPr>
            <w:tcW w:w="4500" w:type="dxa"/>
            <w:tcMar>
              <w:left w:w="105" w:type="dxa"/>
              <w:right w:w="105" w:type="dxa"/>
            </w:tcMar>
          </w:tcPr>
          <w:p w14:paraId="6A3BDD2C" w14:textId="5B0AE581" w:rsidR="29C8A4D9" w:rsidRDefault="29C8A4D9" w:rsidP="29C8A4D9">
            <w:p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lastRenderedPageBreak/>
              <w:t xml:space="preserve">Realización de taller N° 1 </w:t>
            </w:r>
            <w:r w:rsidRPr="29C8A4D9">
              <w:rPr>
                <w:rFonts w:ascii="Arial Nova" w:eastAsia="Arial Nova" w:hAnsi="Arial Nova" w:cs="Arial Nova"/>
                <w:i/>
                <w:iCs/>
                <w:color w:val="000000" w:themeColor="text1"/>
              </w:rPr>
              <w:t xml:space="preserve">pitch: </w:t>
            </w:r>
            <w:r w:rsidRPr="29C8A4D9">
              <w:rPr>
                <w:rFonts w:ascii="Arial Nova" w:eastAsia="Arial Nova" w:hAnsi="Arial Nova" w:cs="Arial Nova"/>
                <w:color w:val="000000" w:themeColor="text1"/>
              </w:rPr>
              <w:t xml:space="preserve">¿Cómo comunicar efectivamente mis proyectos de I+D+i? </w:t>
            </w:r>
            <w:r w:rsidRPr="29C8A4D9">
              <w:rPr>
                <w:rFonts w:ascii="Arial Nova" w:eastAsia="Arial Nova" w:hAnsi="Arial Nova" w:cs="Arial Nova"/>
                <w:i/>
                <w:iCs/>
                <w:color w:val="000000" w:themeColor="text1"/>
              </w:rPr>
              <w:t>Power pitch method. Duración de 3 hrs.</w:t>
            </w:r>
          </w:p>
        </w:tc>
        <w:tc>
          <w:tcPr>
            <w:tcW w:w="4500" w:type="dxa"/>
            <w:tcMar>
              <w:left w:w="105" w:type="dxa"/>
              <w:right w:w="105" w:type="dxa"/>
            </w:tcMar>
          </w:tcPr>
          <w:p w14:paraId="3C9BBF16" w14:textId="332F80C2" w:rsidR="29C8A4D9" w:rsidRDefault="00C06D15" w:rsidP="29C8A4D9">
            <w:pPr>
              <w:jc w:val="center"/>
              <w:rPr>
                <w:rFonts w:ascii="Arial Nova" w:eastAsia="Arial Nova" w:hAnsi="Arial Nova" w:cs="Arial Nova"/>
                <w:color w:val="000000" w:themeColor="text1"/>
              </w:rPr>
            </w:pPr>
            <w:r>
              <w:rPr>
                <w:rFonts w:ascii="Arial Nova" w:eastAsia="Arial Nova" w:hAnsi="Arial Nova" w:cs="Arial Nova"/>
                <w:color w:val="000000" w:themeColor="text1"/>
              </w:rPr>
              <w:t>25</w:t>
            </w:r>
            <w:r w:rsidR="29C8A4D9" w:rsidRPr="29C8A4D9">
              <w:rPr>
                <w:rFonts w:ascii="Arial Nova" w:eastAsia="Arial Nova" w:hAnsi="Arial Nova" w:cs="Arial Nova"/>
                <w:color w:val="000000" w:themeColor="text1"/>
              </w:rPr>
              <w:t xml:space="preserve"> de marzo</w:t>
            </w:r>
          </w:p>
        </w:tc>
      </w:tr>
      <w:tr w:rsidR="29C8A4D9" w14:paraId="7C44D6F5" w14:textId="77777777" w:rsidTr="29C8A4D9">
        <w:trPr>
          <w:trHeight w:val="300"/>
        </w:trPr>
        <w:tc>
          <w:tcPr>
            <w:tcW w:w="4500" w:type="dxa"/>
            <w:tcMar>
              <w:left w:w="105" w:type="dxa"/>
              <w:right w:w="105" w:type="dxa"/>
            </w:tcMar>
          </w:tcPr>
          <w:p w14:paraId="63BE42B7" w14:textId="36C64A3D" w:rsidR="29C8A4D9" w:rsidRDefault="29C8A4D9" w:rsidP="29C8A4D9">
            <w:p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Presentación y selección mediante </w:t>
            </w:r>
            <w:r w:rsidRPr="29C8A4D9">
              <w:rPr>
                <w:rFonts w:ascii="Arial Nova" w:eastAsia="Arial Nova" w:hAnsi="Arial Nova" w:cs="Arial Nova"/>
                <w:i/>
                <w:iCs/>
                <w:color w:val="000000" w:themeColor="text1"/>
              </w:rPr>
              <w:t>pitch de 5 minutos. Formato se entregará en capacitación</w:t>
            </w:r>
          </w:p>
        </w:tc>
        <w:tc>
          <w:tcPr>
            <w:tcW w:w="4500" w:type="dxa"/>
            <w:tcMar>
              <w:left w:w="105" w:type="dxa"/>
              <w:right w:w="105" w:type="dxa"/>
            </w:tcMar>
          </w:tcPr>
          <w:p w14:paraId="19070DCF" w14:textId="62C88E7B" w:rsidR="29C8A4D9" w:rsidRDefault="00C06D15" w:rsidP="29C8A4D9">
            <w:pPr>
              <w:jc w:val="center"/>
              <w:rPr>
                <w:rFonts w:ascii="Arial Nova" w:eastAsia="Arial Nova" w:hAnsi="Arial Nova" w:cs="Arial Nova"/>
                <w:color w:val="000000" w:themeColor="text1"/>
              </w:rPr>
            </w:pPr>
            <w:r>
              <w:rPr>
                <w:rFonts w:ascii="Arial Nova" w:eastAsia="Arial Nova" w:hAnsi="Arial Nova" w:cs="Arial Nova"/>
                <w:color w:val="000000" w:themeColor="text1"/>
              </w:rPr>
              <w:t>01</w:t>
            </w:r>
            <w:r w:rsidR="29C8A4D9" w:rsidRPr="29C8A4D9">
              <w:rPr>
                <w:rFonts w:ascii="Arial Nova" w:eastAsia="Arial Nova" w:hAnsi="Arial Nova" w:cs="Arial Nova"/>
                <w:color w:val="000000" w:themeColor="text1"/>
              </w:rPr>
              <w:t xml:space="preserve"> de</w:t>
            </w:r>
            <w:r w:rsidR="00C02A92">
              <w:rPr>
                <w:rFonts w:ascii="Arial Nova" w:eastAsia="Arial Nova" w:hAnsi="Arial Nova" w:cs="Arial Nova"/>
                <w:color w:val="000000" w:themeColor="text1"/>
              </w:rPr>
              <w:t xml:space="preserve"> abril</w:t>
            </w:r>
          </w:p>
          <w:p w14:paraId="21EA35A7" w14:textId="7241A00D" w:rsidR="29C8A4D9" w:rsidRDefault="29C8A4D9" w:rsidP="29C8A4D9">
            <w:pPr>
              <w:jc w:val="center"/>
              <w:rPr>
                <w:rFonts w:ascii="Arial Nova" w:eastAsia="Arial Nova" w:hAnsi="Arial Nova" w:cs="Arial Nova"/>
                <w:color w:val="000000" w:themeColor="text1"/>
              </w:rPr>
            </w:pPr>
          </w:p>
        </w:tc>
      </w:tr>
      <w:tr w:rsidR="29C8A4D9" w14:paraId="2CB79857" w14:textId="77777777" w:rsidTr="29C8A4D9">
        <w:trPr>
          <w:trHeight w:val="300"/>
        </w:trPr>
        <w:tc>
          <w:tcPr>
            <w:tcW w:w="4500" w:type="dxa"/>
            <w:tcMar>
              <w:left w:w="105" w:type="dxa"/>
              <w:right w:w="105" w:type="dxa"/>
            </w:tcMar>
          </w:tcPr>
          <w:p w14:paraId="62795DE9" w14:textId="2B62D7CE"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Revisión de resultados de la evaluación </w:t>
            </w:r>
            <w:r w:rsidRPr="29C8A4D9">
              <w:rPr>
                <w:rFonts w:ascii="Arial Nova" w:eastAsia="Arial Nova" w:hAnsi="Arial Nova" w:cs="Arial Nova"/>
                <w:i/>
                <w:iCs/>
                <w:color w:val="000000" w:themeColor="text1"/>
              </w:rPr>
              <w:t>pitch</w:t>
            </w:r>
            <w:r w:rsidRPr="29C8A4D9">
              <w:rPr>
                <w:rFonts w:ascii="Arial Nova" w:eastAsia="Arial Nova" w:hAnsi="Arial Nova" w:cs="Arial Nova"/>
                <w:color w:val="000000" w:themeColor="text1"/>
              </w:rPr>
              <w:t xml:space="preserve"> y de los informes de los proyectos</w:t>
            </w:r>
          </w:p>
        </w:tc>
        <w:tc>
          <w:tcPr>
            <w:tcW w:w="4500" w:type="dxa"/>
            <w:tcMar>
              <w:left w:w="105" w:type="dxa"/>
              <w:right w:w="105" w:type="dxa"/>
            </w:tcMar>
          </w:tcPr>
          <w:p w14:paraId="22DDDAEB" w14:textId="01D1AF7B"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sidR="00C06D15">
              <w:rPr>
                <w:rFonts w:ascii="Arial Nova" w:eastAsia="Arial Nova" w:hAnsi="Arial Nova" w:cs="Arial Nova"/>
                <w:color w:val="000000" w:themeColor="text1"/>
              </w:rPr>
              <w:t>06</w:t>
            </w:r>
            <w:r w:rsidRPr="29C8A4D9">
              <w:rPr>
                <w:rFonts w:ascii="Arial Nova" w:eastAsia="Arial Nova" w:hAnsi="Arial Nova" w:cs="Arial Nova"/>
                <w:color w:val="000000" w:themeColor="text1"/>
              </w:rPr>
              <w:t xml:space="preserve"> de </w:t>
            </w:r>
            <w:r w:rsidR="00C06D15">
              <w:rPr>
                <w:rFonts w:ascii="Arial Nova" w:eastAsia="Arial Nova" w:hAnsi="Arial Nova" w:cs="Arial Nova"/>
                <w:color w:val="000000" w:themeColor="text1"/>
              </w:rPr>
              <w:t>abril</w:t>
            </w:r>
          </w:p>
          <w:p w14:paraId="3777AE19" w14:textId="2C08E0CA" w:rsidR="29C8A4D9" w:rsidRDefault="29C8A4D9" w:rsidP="29C8A4D9">
            <w:pPr>
              <w:jc w:val="center"/>
              <w:rPr>
                <w:rFonts w:ascii="Arial Nova" w:eastAsia="Arial Nova" w:hAnsi="Arial Nova" w:cs="Arial Nova"/>
                <w:color w:val="000000" w:themeColor="text1"/>
              </w:rPr>
            </w:pPr>
          </w:p>
        </w:tc>
      </w:tr>
      <w:tr w:rsidR="29C8A4D9" w14:paraId="6F62FA12" w14:textId="77777777" w:rsidTr="29C8A4D9">
        <w:trPr>
          <w:trHeight w:val="300"/>
        </w:trPr>
        <w:tc>
          <w:tcPr>
            <w:tcW w:w="4500" w:type="dxa"/>
            <w:tcMar>
              <w:left w:w="105" w:type="dxa"/>
              <w:right w:w="105" w:type="dxa"/>
            </w:tcMar>
          </w:tcPr>
          <w:p w14:paraId="740B4D65" w14:textId="2FFDF33C" w:rsidR="29C8A4D9" w:rsidRDefault="29C8A4D9" w:rsidP="29C8A4D9">
            <w:pPr>
              <w:pStyle w:val="Prrafodelista"/>
              <w:numPr>
                <w:ilvl w:val="0"/>
                <w:numId w:val="1"/>
              </w:numPr>
              <w:rPr>
                <w:rFonts w:ascii="Arial Nova" w:eastAsia="Arial Nova" w:hAnsi="Arial Nova" w:cs="Arial Nova"/>
                <w:color w:val="000000" w:themeColor="text1"/>
              </w:rPr>
            </w:pPr>
            <w:r w:rsidRPr="29C8A4D9">
              <w:rPr>
                <w:rFonts w:ascii="Arial Nova" w:eastAsia="Arial Nova" w:hAnsi="Arial Nova" w:cs="Arial Nova"/>
                <w:b/>
                <w:bCs/>
                <w:color w:val="000000" w:themeColor="text1"/>
              </w:rPr>
              <w:t>Proceso de gestión interna:</w:t>
            </w:r>
          </w:p>
        </w:tc>
        <w:tc>
          <w:tcPr>
            <w:tcW w:w="4500" w:type="dxa"/>
            <w:tcMar>
              <w:left w:w="105" w:type="dxa"/>
              <w:right w:w="105" w:type="dxa"/>
            </w:tcMar>
          </w:tcPr>
          <w:p w14:paraId="58C528DC" w14:textId="55A93BDE" w:rsidR="29C8A4D9" w:rsidRDefault="00C06D15" w:rsidP="29C8A4D9">
            <w:pPr>
              <w:jc w:val="center"/>
              <w:rPr>
                <w:rFonts w:ascii="Arial Nova" w:eastAsia="Arial Nova" w:hAnsi="Arial Nova" w:cs="Arial Nova"/>
                <w:color w:val="000000" w:themeColor="text1"/>
              </w:rPr>
            </w:pPr>
            <w:r>
              <w:rPr>
                <w:rFonts w:ascii="Arial Nova" w:eastAsia="Arial Nova" w:hAnsi="Arial Nova" w:cs="Arial Nova"/>
                <w:color w:val="000000" w:themeColor="text1"/>
              </w:rPr>
              <w:t>13</w:t>
            </w:r>
            <w:r w:rsidR="29C8A4D9" w:rsidRPr="29C8A4D9">
              <w:rPr>
                <w:rFonts w:ascii="Arial Nova" w:eastAsia="Arial Nova" w:hAnsi="Arial Nova" w:cs="Arial Nova"/>
                <w:color w:val="000000" w:themeColor="text1"/>
              </w:rPr>
              <w:t xml:space="preserve"> de </w:t>
            </w:r>
            <w:r>
              <w:rPr>
                <w:rFonts w:ascii="Arial Nova" w:eastAsia="Arial Nova" w:hAnsi="Arial Nova" w:cs="Arial Nova"/>
                <w:color w:val="000000" w:themeColor="text1"/>
              </w:rPr>
              <w:t>abril</w:t>
            </w:r>
            <w:r w:rsidR="29C8A4D9" w:rsidRPr="29C8A4D9">
              <w:rPr>
                <w:rFonts w:ascii="Arial Nova" w:eastAsia="Arial Nova" w:hAnsi="Arial Nova" w:cs="Arial Nova"/>
                <w:color w:val="000000" w:themeColor="text1"/>
              </w:rPr>
              <w:t xml:space="preserve"> al </w:t>
            </w:r>
            <w:r>
              <w:rPr>
                <w:rFonts w:ascii="Arial Nova" w:eastAsia="Arial Nova" w:hAnsi="Arial Nova" w:cs="Arial Nova"/>
                <w:color w:val="000000" w:themeColor="text1"/>
              </w:rPr>
              <w:t>04</w:t>
            </w:r>
            <w:r w:rsidR="29C8A4D9" w:rsidRPr="29C8A4D9">
              <w:rPr>
                <w:rFonts w:ascii="Arial Nova" w:eastAsia="Arial Nova" w:hAnsi="Arial Nova" w:cs="Arial Nova"/>
                <w:color w:val="000000" w:themeColor="text1"/>
              </w:rPr>
              <w:t xml:space="preserve"> de </w:t>
            </w:r>
            <w:r>
              <w:rPr>
                <w:rFonts w:ascii="Arial Nova" w:eastAsia="Arial Nova" w:hAnsi="Arial Nova" w:cs="Arial Nova"/>
                <w:color w:val="000000" w:themeColor="text1"/>
              </w:rPr>
              <w:t>mayo</w:t>
            </w:r>
          </w:p>
        </w:tc>
      </w:tr>
      <w:tr w:rsidR="29C8A4D9" w14:paraId="526E3303" w14:textId="77777777" w:rsidTr="29C8A4D9">
        <w:trPr>
          <w:trHeight w:val="300"/>
        </w:trPr>
        <w:tc>
          <w:tcPr>
            <w:tcW w:w="4500" w:type="dxa"/>
            <w:tcMar>
              <w:left w:w="105" w:type="dxa"/>
              <w:right w:w="105" w:type="dxa"/>
            </w:tcMar>
          </w:tcPr>
          <w:p w14:paraId="0FCE339A" w14:textId="0A17E287"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Comunicación de resultados</w:t>
            </w:r>
          </w:p>
        </w:tc>
        <w:tc>
          <w:tcPr>
            <w:tcW w:w="4500" w:type="dxa"/>
            <w:tcMar>
              <w:left w:w="105" w:type="dxa"/>
              <w:right w:w="105" w:type="dxa"/>
            </w:tcMar>
          </w:tcPr>
          <w:p w14:paraId="674ED997" w14:textId="478F032A"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sidR="00C06D15">
              <w:rPr>
                <w:rFonts w:ascii="Arial Nova" w:eastAsia="Arial Nova" w:hAnsi="Arial Nova" w:cs="Arial Nova"/>
                <w:color w:val="000000" w:themeColor="text1"/>
              </w:rPr>
              <w:t>04</w:t>
            </w:r>
            <w:r w:rsidRPr="29C8A4D9">
              <w:rPr>
                <w:rFonts w:ascii="Arial Nova" w:eastAsia="Arial Nova" w:hAnsi="Arial Nova" w:cs="Arial Nova"/>
                <w:color w:val="000000" w:themeColor="text1"/>
              </w:rPr>
              <w:t xml:space="preserve"> de </w:t>
            </w:r>
            <w:r w:rsidR="00C06D15">
              <w:rPr>
                <w:rFonts w:ascii="Arial Nova" w:eastAsia="Arial Nova" w:hAnsi="Arial Nova" w:cs="Arial Nova"/>
                <w:color w:val="000000" w:themeColor="text1"/>
              </w:rPr>
              <w:t>mayo</w:t>
            </w:r>
          </w:p>
        </w:tc>
      </w:tr>
      <w:tr w:rsidR="29C8A4D9" w14:paraId="1B853D4D" w14:textId="77777777" w:rsidTr="29C8A4D9">
        <w:trPr>
          <w:trHeight w:val="300"/>
        </w:trPr>
        <w:tc>
          <w:tcPr>
            <w:tcW w:w="4500" w:type="dxa"/>
            <w:tcMar>
              <w:left w:w="105" w:type="dxa"/>
              <w:right w:w="105" w:type="dxa"/>
            </w:tcMar>
          </w:tcPr>
          <w:p w14:paraId="55F8148D" w14:textId="049CD88B"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Proceso de inducción equipos seleccionados </w:t>
            </w:r>
          </w:p>
        </w:tc>
        <w:tc>
          <w:tcPr>
            <w:tcW w:w="4500" w:type="dxa"/>
            <w:tcMar>
              <w:left w:w="105" w:type="dxa"/>
              <w:right w:w="105" w:type="dxa"/>
            </w:tcMar>
          </w:tcPr>
          <w:p w14:paraId="3F8531EF" w14:textId="5E2685DF" w:rsidR="29C8A4D9" w:rsidRDefault="00C06D15"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Pr>
                <w:rFonts w:ascii="Arial Nova" w:eastAsia="Arial Nova" w:hAnsi="Arial Nova" w:cs="Arial Nova"/>
                <w:color w:val="000000" w:themeColor="text1"/>
              </w:rPr>
              <w:t>04</w:t>
            </w:r>
            <w:r w:rsidRPr="29C8A4D9">
              <w:rPr>
                <w:rFonts w:ascii="Arial Nova" w:eastAsia="Arial Nova" w:hAnsi="Arial Nova" w:cs="Arial Nova"/>
                <w:color w:val="000000" w:themeColor="text1"/>
              </w:rPr>
              <w:t xml:space="preserve"> de </w:t>
            </w:r>
            <w:r>
              <w:rPr>
                <w:rFonts w:ascii="Arial Nova" w:eastAsia="Arial Nova" w:hAnsi="Arial Nova" w:cs="Arial Nova"/>
                <w:color w:val="000000" w:themeColor="text1"/>
              </w:rPr>
              <w:t>mayo</w:t>
            </w:r>
          </w:p>
        </w:tc>
      </w:tr>
      <w:tr w:rsidR="29C8A4D9" w14:paraId="7C08576B" w14:textId="77777777" w:rsidTr="29C8A4D9">
        <w:trPr>
          <w:trHeight w:val="300"/>
        </w:trPr>
        <w:tc>
          <w:tcPr>
            <w:tcW w:w="4500" w:type="dxa"/>
            <w:tcMar>
              <w:left w:w="105" w:type="dxa"/>
              <w:right w:w="105" w:type="dxa"/>
            </w:tcMar>
          </w:tcPr>
          <w:p w14:paraId="56FE616E" w14:textId="3BFE8FCC" w:rsidR="29C8A4D9" w:rsidRDefault="29C8A4D9" w:rsidP="29C8A4D9">
            <w:pPr>
              <w:pStyle w:val="Prrafodelista"/>
              <w:numPr>
                <w:ilvl w:val="0"/>
                <w:numId w:val="1"/>
              </w:numPr>
              <w:rPr>
                <w:rFonts w:ascii="Arial Nova" w:eastAsia="Arial Nova" w:hAnsi="Arial Nova" w:cs="Arial Nova"/>
                <w:color w:val="000000" w:themeColor="text1"/>
              </w:rPr>
            </w:pPr>
            <w:r w:rsidRPr="29C8A4D9">
              <w:rPr>
                <w:rFonts w:ascii="Arial Nova" w:eastAsia="Arial Nova" w:hAnsi="Arial Nova" w:cs="Arial Nova"/>
                <w:b/>
                <w:bCs/>
                <w:color w:val="000000" w:themeColor="text1"/>
              </w:rPr>
              <w:t>Proceso de ejecución:</w:t>
            </w:r>
          </w:p>
        </w:tc>
        <w:tc>
          <w:tcPr>
            <w:tcW w:w="4500" w:type="dxa"/>
            <w:tcMar>
              <w:left w:w="105" w:type="dxa"/>
              <w:right w:w="105" w:type="dxa"/>
            </w:tcMar>
          </w:tcPr>
          <w:p w14:paraId="71FFF49B" w14:textId="2F555993" w:rsidR="29C8A4D9" w:rsidRDefault="00C06D15" w:rsidP="29C8A4D9">
            <w:pPr>
              <w:jc w:val="center"/>
              <w:rPr>
                <w:rFonts w:ascii="Arial Nova" w:eastAsia="Arial Nova" w:hAnsi="Arial Nova" w:cs="Arial Nova"/>
                <w:color w:val="000000" w:themeColor="text1"/>
              </w:rPr>
            </w:pPr>
            <w:r>
              <w:rPr>
                <w:rFonts w:ascii="Arial Nova" w:eastAsia="Arial Nova" w:hAnsi="Arial Nova" w:cs="Arial Nova"/>
                <w:color w:val="000000" w:themeColor="text1"/>
              </w:rPr>
              <w:t>Semana del 11 de mayo al 11 de septiembre</w:t>
            </w:r>
          </w:p>
        </w:tc>
      </w:tr>
      <w:tr w:rsidR="29C8A4D9" w14:paraId="0C269BD8" w14:textId="77777777" w:rsidTr="29C8A4D9">
        <w:trPr>
          <w:trHeight w:val="300"/>
        </w:trPr>
        <w:tc>
          <w:tcPr>
            <w:tcW w:w="4500" w:type="dxa"/>
            <w:tcMar>
              <w:left w:w="105" w:type="dxa"/>
              <w:right w:w="105" w:type="dxa"/>
            </w:tcMar>
          </w:tcPr>
          <w:p w14:paraId="76A134C4" w14:textId="7B15E82D"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Inicio proyectos: </w:t>
            </w:r>
            <w:r w:rsidRPr="29C8A4D9">
              <w:rPr>
                <w:rFonts w:ascii="Arial Nova" w:eastAsia="Arial Nova" w:hAnsi="Arial Nova" w:cs="Arial Nova"/>
                <w:i/>
                <w:iCs/>
                <w:color w:val="000000" w:themeColor="text1"/>
              </w:rPr>
              <w:t>kick off</w:t>
            </w:r>
          </w:p>
        </w:tc>
        <w:tc>
          <w:tcPr>
            <w:tcW w:w="4500" w:type="dxa"/>
            <w:tcMar>
              <w:left w:w="105" w:type="dxa"/>
              <w:right w:w="105" w:type="dxa"/>
            </w:tcMar>
          </w:tcPr>
          <w:p w14:paraId="31F89BCD" w14:textId="68D38F69"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sidR="00C06D15">
              <w:rPr>
                <w:rFonts w:ascii="Arial Nova" w:eastAsia="Arial Nova" w:hAnsi="Arial Nova" w:cs="Arial Nova"/>
                <w:color w:val="000000" w:themeColor="text1"/>
              </w:rPr>
              <w:t>11</w:t>
            </w:r>
            <w:r w:rsidRPr="29C8A4D9">
              <w:rPr>
                <w:rFonts w:ascii="Arial Nova" w:eastAsia="Arial Nova" w:hAnsi="Arial Nova" w:cs="Arial Nova"/>
                <w:color w:val="000000" w:themeColor="text1"/>
              </w:rPr>
              <w:t xml:space="preserve"> de </w:t>
            </w:r>
            <w:r w:rsidR="00C06D15">
              <w:rPr>
                <w:rFonts w:ascii="Arial Nova" w:eastAsia="Arial Nova" w:hAnsi="Arial Nova" w:cs="Arial Nova"/>
                <w:color w:val="000000" w:themeColor="text1"/>
              </w:rPr>
              <w:t>mayo</w:t>
            </w:r>
          </w:p>
        </w:tc>
      </w:tr>
      <w:tr w:rsidR="29C8A4D9" w14:paraId="7A2A9214" w14:textId="77777777" w:rsidTr="29C8A4D9">
        <w:trPr>
          <w:trHeight w:val="300"/>
        </w:trPr>
        <w:tc>
          <w:tcPr>
            <w:tcW w:w="4500" w:type="dxa"/>
            <w:tcMar>
              <w:left w:w="105" w:type="dxa"/>
              <w:right w:w="105" w:type="dxa"/>
            </w:tcMar>
          </w:tcPr>
          <w:p w14:paraId="3A813AE6" w14:textId="5F578282"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Término de proyectos</w:t>
            </w:r>
          </w:p>
        </w:tc>
        <w:tc>
          <w:tcPr>
            <w:tcW w:w="4500" w:type="dxa"/>
            <w:tcMar>
              <w:left w:w="105" w:type="dxa"/>
              <w:right w:w="105" w:type="dxa"/>
            </w:tcMar>
          </w:tcPr>
          <w:p w14:paraId="7545B52D" w14:textId="0C50433D"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Viernes </w:t>
            </w:r>
            <w:r w:rsidR="00C06D15">
              <w:rPr>
                <w:rFonts w:ascii="Arial Nova" w:eastAsia="Arial Nova" w:hAnsi="Arial Nova" w:cs="Arial Nova"/>
                <w:color w:val="000000" w:themeColor="text1"/>
              </w:rPr>
              <w:t>11</w:t>
            </w:r>
            <w:r w:rsidRPr="29C8A4D9">
              <w:rPr>
                <w:rFonts w:ascii="Arial Nova" w:eastAsia="Arial Nova" w:hAnsi="Arial Nova" w:cs="Arial Nova"/>
                <w:color w:val="000000" w:themeColor="text1"/>
              </w:rPr>
              <w:t xml:space="preserve"> de </w:t>
            </w:r>
            <w:r w:rsidR="00C06D15">
              <w:rPr>
                <w:rFonts w:ascii="Arial Nova" w:eastAsia="Arial Nova" w:hAnsi="Arial Nova" w:cs="Arial Nova"/>
                <w:color w:val="000000" w:themeColor="text1"/>
              </w:rPr>
              <w:t>septiembre</w:t>
            </w:r>
          </w:p>
        </w:tc>
      </w:tr>
    </w:tbl>
    <w:p w14:paraId="167B143D" w14:textId="4134546D" w:rsidR="29C8A4D9" w:rsidRDefault="29C8A4D9" w:rsidP="29C8A4D9">
      <w:pPr>
        <w:rPr>
          <w:rFonts w:ascii="Arial Nova" w:eastAsia="Arial Nova" w:hAnsi="Arial Nova" w:cs="Arial Nova"/>
          <w:color w:val="000000" w:themeColor="text1"/>
        </w:rPr>
      </w:pPr>
    </w:p>
    <w:p w14:paraId="5AB71B54" w14:textId="79F4B264" w:rsidR="5E3AD8AF" w:rsidRDefault="1301741F" w:rsidP="29C8A4D9">
      <w:r w:rsidRPr="5A9DE471">
        <w:rPr>
          <w:rFonts w:ascii="Arial Nova" w:eastAsia="Arial Nova" w:hAnsi="Arial Nova" w:cs="Arial Nova"/>
          <w:color w:val="000000" w:themeColor="text1"/>
        </w:rPr>
        <w:t xml:space="preserve">6.3. Calendarización Formación </w:t>
      </w:r>
      <w:r w:rsidR="0F89109B" w:rsidRPr="5A9DE471">
        <w:rPr>
          <w:rFonts w:ascii="Arial Nova" w:eastAsia="Arial Nova" w:hAnsi="Arial Nova" w:cs="Arial Nova"/>
          <w:color w:val="000000" w:themeColor="text1"/>
        </w:rPr>
        <w:t>Cataliza Innovación</w:t>
      </w:r>
      <w:r w:rsidRPr="5A9DE471">
        <w:rPr>
          <w:rFonts w:ascii="Arial Nova" w:eastAsia="Arial Nova" w:hAnsi="Arial Nova" w:cs="Arial Nova"/>
          <w:color w:val="000000" w:themeColor="text1"/>
        </w:rPr>
        <w:t>:</w:t>
      </w:r>
    </w:p>
    <w:tbl>
      <w:tblPr>
        <w:tblStyle w:val="Tablaconcuadrcula"/>
        <w:tblW w:w="0" w:type="auto"/>
        <w:tblBorders>
          <w:top w:val="single" w:sz="6" w:space="0" w:color="auto"/>
          <w:left w:val="single" w:sz="6" w:space="0" w:color="auto"/>
          <w:bottom w:val="single" w:sz="6" w:space="0" w:color="auto"/>
          <w:right w:val="single" w:sz="6" w:space="0" w:color="auto"/>
        </w:tblBorders>
        <w:tblLook w:val="06A0" w:firstRow="1" w:lastRow="0" w:firstColumn="1" w:lastColumn="0" w:noHBand="1" w:noVBand="1"/>
      </w:tblPr>
      <w:tblGrid>
        <w:gridCol w:w="4500"/>
        <w:gridCol w:w="4500"/>
      </w:tblGrid>
      <w:tr w:rsidR="29C8A4D9" w14:paraId="571DDD90" w14:textId="77777777" w:rsidTr="5A9DE471">
        <w:trPr>
          <w:trHeight w:val="300"/>
        </w:trPr>
        <w:tc>
          <w:tcPr>
            <w:tcW w:w="4500" w:type="dxa"/>
            <w:tcMar>
              <w:left w:w="105" w:type="dxa"/>
              <w:right w:w="105" w:type="dxa"/>
            </w:tcMar>
          </w:tcPr>
          <w:p w14:paraId="14E084C3" w14:textId="26692E57"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Etapa</w:t>
            </w:r>
          </w:p>
        </w:tc>
        <w:tc>
          <w:tcPr>
            <w:tcW w:w="4500" w:type="dxa"/>
            <w:tcMar>
              <w:left w:w="105" w:type="dxa"/>
              <w:right w:w="105" w:type="dxa"/>
            </w:tcMar>
          </w:tcPr>
          <w:p w14:paraId="72B9BC38" w14:textId="0D591CA0"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b/>
                <w:bCs/>
                <w:color w:val="000000" w:themeColor="text1"/>
              </w:rPr>
              <w:t>Fechas durante 2026</w:t>
            </w:r>
          </w:p>
        </w:tc>
      </w:tr>
      <w:tr w:rsidR="29C8A4D9" w14:paraId="782F9D67" w14:textId="77777777" w:rsidTr="5A9DE471">
        <w:trPr>
          <w:trHeight w:val="300"/>
        </w:trPr>
        <w:tc>
          <w:tcPr>
            <w:tcW w:w="4500" w:type="dxa"/>
            <w:tcMar>
              <w:left w:w="105" w:type="dxa"/>
              <w:right w:w="105" w:type="dxa"/>
            </w:tcMar>
          </w:tcPr>
          <w:p w14:paraId="0F5B5108" w14:textId="69CF22BE"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Inscripción a talleres de capacitación</w:t>
            </w:r>
          </w:p>
        </w:tc>
        <w:tc>
          <w:tcPr>
            <w:tcW w:w="4500" w:type="dxa"/>
            <w:tcMar>
              <w:left w:w="105" w:type="dxa"/>
              <w:right w:w="105" w:type="dxa"/>
            </w:tcMar>
          </w:tcPr>
          <w:p w14:paraId="5AEA7681" w14:textId="424D5ABE"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 </w:t>
            </w:r>
            <w:r w:rsidR="000640F4">
              <w:rPr>
                <w:rFonts w:ascii="Arial Nova" w:eastAsia="Arial Nova" w:hAnsi="Arial Nova" w:cs="Arial Nova"/>
                <w:color w:val="000000" w:themeColor="text1"/>
              </w:rPr>
              <w:t>15</w:t>
            </w:r>
            <w:r w:rsidRPr="29C8A4D9">
              <w:rPr>
                <w:rFonts w:ascii="Arial Nova" w:eastAsia="Arial Nova" w:hAnsi="Arial Nova" w:cs="Arial Nova"/>
                <w:color w:val="000000" w:themeColor="text1"/>
              </w:rPr>
              <w:t xml:space="preserve"> de enero al 27 de abril </w:t>
            </w:r>
          </w:p>
        </w:tc>
      </w:tr>
      <w:tr w:rsidR="29C8A4D9" w14:paraId="7369F7B8" w14:textId="77777777" w:rsidTr="5A9DE471">
        <w:trPr>
          <w:trHeight w:val="300"/>
        </w:trPr>
        <w:tc>
          <w:tcPr>
            <w:tcW w:w="4500" w:type="dxa"/>
            <w:tcMar>
              <w:left w:w="105" w:type="dxa"/>
              <w:right w:w="105" w:type="dxa"/>
            </w:tcMar>
          </w:tcPr>
          <w:p w14:paraId="337864A4" w14:textId="7FD68361" w:rsidR="29C8A4D9" w:rsidRDefault="6A953F6A" w:rsidP="5A9DE471">
            <w:pPr>
              <w:jc w:val="both"/>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Taller </w:t>
            </w:r>
            <w:r w:rsidR="601AF8FB" w:rsidRPr="5A9DE471">
              <w:rPr>
                <w:rFonts w:ascii="Arial Nova" w:eastAsia="Arial Nova" w:hAnsi="Arial Nova" w:cs="Arial Nova"/>
                <w:color w:val="000000" w:themeColor="text1"/>
              </w:rPr>
              <w:t>2</w:t>
            </w:r>
            <w:r w:rsidRPr="5A9DE471">
              <w:rPr>
                <w:rFonts w:ascii="Arial Nova" w:eastAsia="Arial Nova" w:hAnsi="Arial Nova" w:cs="Arial Nova"/>
                <w:color w:val="000000" w:themeColor="text1"/>
              </w:rPr>
              <w:t xml:space="preserve">: </w:t>
            </w:r>
          </w:p>
          <w:p w14:paraId="4D95EB4E" w14:textId="1B64119B" w:rsidR="29C8A4D9" w:rsidRDefault="29C8A4D9" w:rsidP="29C8A4D9">
            <w:pPr>
              <w:jc w:val="both"/>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Proyectos de ciencia básica, su transición a la formulación de proyectos de ciencia aplicada y fondos públicos disponibles. </w:t>
            </w:r>
            <w:r w:rsidRPr="29C8A4D9">
              <w:rPr>
                <w:rFonts w:ascii="Arial Nova" w:eastAsia="Arial Nova" w:hAnsi="Arial Nova" w:cs="Arial Nova"/>
                <w:i/>
                <w:iCs/>
                <w:color w:val="000000" w:themeColor="text1"/>
              </w:rPr>
              <w:t>Duración de 3 hrs</w:t>
            </w:r>
          </w:p>
        </w:tc>
        <w:tc>
          <w:tcPr>
            <w:tcW w:w="4500" w:type="dxa"/>
            <w:tcMar>
              <w:left w:w="105" w:type="dxa"/>
              <w:right w:w="105" w:type="dxa"/>
            </w:tcMar>
          </w:tcPr>
          <w:p w14:paraId="2001ACC3" w14:textId="45783063"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sidR="00867A4E">
              <w:rPr>
                <w:rFonts w:ascii="Arial Nova" w:eastAsia="Arial Nova" w:hAnsi="Arial Nova" w:cs="Arial Nova"/>
                <w:color w:val="000000" w:themeColor="text1"/>
              </w:rPr>
              <w:t>18</w:t>
            </w:r>
            <w:r w:rsidRPr="29C8A4D9">
              <w:rPr>
                <w:rFonts w:ascii="Arial Nova" w:eastAsia="Arial Nova" w:hAnsi="Arial Nova" w:cs="Arial Nova"/>
                <w:color w:val="000000" w:themeColor="text1"/>
              </w:rPr>
              <w:t xml:space="preserve"> de mayo</w:t>
            </w:r>
          </w:p>
        </w:tc>
      </w:tr>
      <w:tr w:rsidR="29C8A4D9" w14:paraId="00DFE18F" w14:textId="77777777" w:rsidTr="5A9DE471">
        <w:trPr>
          <w:trHeight w:val="300"/>
        </w:trPr>
        <w:tc>
          <w:tcPr>
            <w:tcW w:w="4500" w:type="dxa"/>
            <w:tcMar>
              <w:left w:w="105" w:type="dxa"/>
              <w:right w:w="105" w:type="dxa"/>
            </w:tcMar>
          </w:tcPr>
          <w:p w14:paraId="5F709793" w14:textId="6D1BBEFF" w:rsidR="29C8A4D9" w:rsidRDefault="6A953F6A" w:rsidP="5A9DE471">
            <w:pPr>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Taller </w:t>
            </w:r>
            <w:r w:rsidR="41DFE689" w:rsidRPr="5A9DE471">
              <w:rPr>
                <w:rFonts w:ascii="Arial Nova" w:eastAsia="Arial Nova" w:hAnsi="Arial Nova" w:cs="Arial Nova"/>
                <w:color w:val="000000" w:themeColor="text1"/>
              </w:rPr>
              <w:t>3</w:t>
            </w:r>
            <w:r w:rsidRPr="5A9DE471">
              <w:rPr>
                <w:rFonts w:ascii="Arial Nova" w:eastAsia="Arial Nova" w:hAnsi="Arial Nova" w:cs="Arial Nova"/>
                <w:color w:val="000000" w:themeColor="text1"/>
              </w:rPr>
              <w:t xml:space="preserve">: </w:t>
            </w:r>
          </w:p>
          <w:p w14:paraId="1C036C0D" w14:textId="5D0B0CA4"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Aspectos legales en proyectos de I+D+i; propiedad intelectual y transferencia tecnológica. Presentación Formulario de revelación de la invención y creación. </w:t>
            </w:r>
            <w:r w:rsidRPr="29C8A4D9">
              <w:rPr>
                <w:rFonts w:ascii="Arial Nova" w:eastAsia="Arial Nova" w:hAnsi="Arial Nova" w:cs="Arial Nova"/>
                <w:i/>
                <w:iCs/>
                <w:color w:val="000000" w:themeColor="text1"/>
              </w:rPr>
              <w:t>Duración de 3 hrs</w:t>
            </w:r>
          </w:p>
        </w:tc>
        <w:tc>
          <w:tcPr>
            <w:tcW w:w="4500" w:type="dxa"/>
            <w:tcMar>
              <w:left w:w="105" w:type="dxa"/>
              <w:right w:w="105" w:type="dxa"/>
            </w:tcMar>
          </w:tcPr>
          <w:p w14:paraId="0540AF79" w14:textId="1E6922E7"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sidR="00867A4E">
              <w:rPr>
                <w:rFonts w:ascii="Arial Nova" w:eastAsia="Arial Nova" w:hAnsi="Arial Nova" w:cs="Arial Nova"/>
                <w:color w:val="000000" w:themeColor="text1"/>
              </w:rPr>
              <w:t>25</w:t>
            </w:r>
            <w:r w:rsidRPr="29C8A4D9">
              <w:rPr>
                <w:rFonts w:ascii="Arial Nova" w:eastAsia="Arial Nova" w:hAnsi="Arial Nova" w:cs="Arial Nova"/>
                <w:color w:val="000000" w:themeColor="text1"/>
              </w:rPr>
              <w:t xml:space="preserve"> de mayo</w:t>
            </w:r>
          </w:p>
        </w:tc>
      </w:tr>
      <w:tr w:rsidR="29C8A4D9" w14:paraId="650A332E" w14:textId="77777777" w:rsidTr="5A9DE471">
        <w:trPr>
          <w:trHeight w:val="300"/>
        </w:trPr>
        <w:tc>
          <w:tcPr>
            <w:tcW w:w="4500" w:type="dxa"/>
            <w:tcMar>
              <w:left w:w="105" w:type="dxa"/>
              <w:right w:w="105" w:type="dxa"/>
            </w:tcMar>
          </w:tcPr>
          <w:p w14:paraId="2E512918" w14:textId="404804C4" w:rsidR="29C8A4D9" w:rsidRDefault="6A953F6A" w:rsidP="5A9DE471">
            <w:pPr>
              <w:rPr>
                <w:rFonts w:ascii="Arial Nova" w:eastAsia="Arial Nova" w:hAnsi="Arial Nova" w:cs="Arial Nova"/>
                <w:color w:val="000000" w:themeColor="text1"/>
              </w:rPr>
            </w:pPr>
            <w:r w:rsidRPr="5A9DE471">
              <w:rPr>
                <w:rFonts w:ascii="Arial Nova" w:eastAsia="Arial Nova" w:hAnsi="Arial Nova" w:cs="Arial Nova"/>
                <w:color w:val="000000" w:themeColor="text1"/>
              </w:rPr>
              <w:t xml:space="preserve">Taller </w:t>
            </w:r>
            <w:r w:rsidR="76925D93" w:rsidRPr="5A9DE471">
              <w:rPr>
                <w:rFonts w:ascii="Arial Nova" w:eastAsia="Arial Nova" w:hAnsi="Arial Nova" w:cs="Arial Nova"/>
                <w:color w:val="000000" w:themeColor="text1"/>
              </w:rPr>
              <w:t>4</w:t>
            </w:r>
            <w:r w:rsidRPr="5A9DE471">
              <w:rPr>
                <w:rFonts w:ascii="Arial Nova" w:eastAsia="Arial Nova" w:hAnsi="Arial Nova" w:cs="Arial Nova"/>
                <w:color w:val="000000" w:themeColor="text1"/>
              </w:rPr>
              <w:t xml:space="preserve">: </w:t>
            </w:r>
          </w:p>
          <w:p w14:paraId="1973364E" w14:textId="355AA986" w:rsidR="29C8A4D9" w:rsidRDefault="29C8A4D9" w:rsidP="29C8A4D9">
            <w:pP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Gestión del desarrollo tecnológico en proyectos de ciencia aplicada y modelos de negocios para proyectos de I+D+i. </w:t>
            </w:r>
            <w:r w:rsidRPr="29C8A4D9">
              <w:rPr>
                <w:rFonts w:ascii="Arial Nova" w:eastAsia="Arial Nova" w:hAnsi="Arial Nova" w:cs="Arial Nova"/>
                <w:i/>
                <w:iCs/>
                <w:color w:val="000000" w:themeColor="text1"/>
              </w:rPr>
              <w:t>Duración de 3 hrs</w:t>
            </w:r>
          </w:p>
        </w:tc>
        <w:tc>
          <w:tcPr>
            <w:tcW w:w="4500" w:type="dxa"/>
            <w:tcMar>
              <w:left w:w="105" w:type="dxa"/>
              <w:right w:w="105" w:type="dxa"/>
            </w:tcMar>
          </w:tcPr>
          <w:p w14:paraId="7298C1DE" w14:textId="48D4B2C6" w:rsidR="29C8A4D9" w:rsidRDefault="29C8A4D9" w:rsidP="29C8A4D9">
            <w:pPr>
              <w:jc w:val="center"/>
              <w:rPr>
                <w:rFonts w:ascii="Arial Nova" w:eastAsia="Arial Nova" w:hAnsi="Arial Nova" w:cs="Arial Nova"/>
                <w:color w:val="000000" w:themeColor="text1"/>
              </w:rPr>
            </w:pPr>
            <w:r w:rsidRPr="29C8A4D9">
              <w:rPr>
                <w:rFonts w:ascii="Arial Nova" w:eastAsia="Arial Nova" w:hAnsi="Arial Nova" w:cs="Arial Nova"/>
                <w:color w:val="000000" w:themeColor="text1"/>
              </w:rPr>
              <w:t xml:space="preserve">Semana del </w:t>
            </w:r>
            <w:r w:rsidR="00867A4E">
              <w:rPr>
                <w:rFonts w:ascii="Arial Nova" w:eastAsia="Arial Nova" w:hAnsi="Arial Nova" w:cs="Arial Nova"/>
                <w:color w:val="000000" w:themeColor="text1"/>
              </w:rPr>
              <w:t>01</w:t>
            </w:r>
            <w:r w:rsidRPr="29C8A4D9">
              <w:rPr>
                <w:rFonts w:ascii="Arial Nova" w:eastAsia="Arial Nova" w:hAnsi="Arial Nova" w:cs="Arial Nova"/>
                <w:color w:val="000000" w:themeColor="text1"/>
              </w:rPr>
              <w:t xml:space="preserve"> de </w:t>
            </w:r>
            <w:r w:rsidR="00867A4E">
              <w:rPr>
                <w:rFonts w:ascii="Arial Nova" w:eastAsia="Arial Nova" w:hAnsi="Arial Nova" w:cs="Arial Nova"/>
                <w:color w:val="000000" w:themeColor="text1"/>
              </w:rPr>
              <w:t>junio</w:t>
            </w:r>
          </w:p>
        </w:tc>
      </w:tr>
    </w:tbl>
    <w:p w14:paraId="5791D773" w14:textId="1E758197" w:rsidR="29C8A4D9" w:rsidRDefault="29C8A4D9" w:rsidP="29C8A4D9">
      <w:pPr>
        <w:rPr>
          <w:rFonts w:ascii="Arial Nova" w:eastAsia="Arial Nova" w:hAnsi="Arial Nova" w:cs="Arial Nova"/>
          <w:b/>
          <w:bCs/>
          <w:color w:val="000000" w:themeColor="text1"/>
        </w:rPr>
      </w:pPr>
    </w:p>
    <w:p w14:paraId="2A972997" w14:textId="18EB28F4" w:rsidR="29C8A4D9" w:rsidRDefault="29C8A4D9" w:rsidP="29C8A4D9">
      <w:pPr>
        <w:rPr>
          <w:rFonts w:ascii="Arial Nova" w:eastAsia="Arial Nova" w:hAnsi="Arial Nova" w:cs="Arial Nova"/>
          <w:b/>
          <w:bCs/>
          <w:color w:val="000000" w:themeColor="text1"/>
        </w:rPr>
      </w:pPr>
    </w:p>
    <w:p w14:paraId="1584C8EC" w14:textId="77777777" w:rsidR="00C753FB" w:rsidRDefault="00C753FB" w:rsidP="29C8A4D9">
      <w:pPr>
        <w:rPr>
          <w:rFonts w:ascii="Arial Nova" w:eastAsia="Arial Nova" w:hAnsi="Arial Nova" w:cs="Arial Nova"/>
          <w:b/>
          <w:bCs/>
          <w:color w:val="000000" w:themeColor="text1"/>
        </w:rPr>
      </w:pPr>
    </w:p>
    <w:p w14:paraId="6B6AB323" w14:textId="7B337598" w:rsidR="66577A2E" w:rsidRDefault="66577A2E" w:rsidP="78C46F2F">
      <w:pPr>
        <w:pStyle w:val="Prrafodelista"/>
        <w:numPr>
          <w:ilvl w:val="0"/>
          <w:numId w:val="13"/>
        </w:numPr>
        <w:rPr>
          <w:rFonts w:ascii="Arial Nova" w:eastAsia="Arial Nova" w:hAnsi="Arial Nova" w:cs="Arial Nova"/>
          <w:color w:val="000000" w:themeColor="text1"/>
        </w:rPr>
      </w:pPr>
      <w:r w:rsidRPr="78C46F2F">
        <w:rPr>
          <w:rFonts w:ascii="Arial Nova" w:eastAsia="Arial Nova" w:hAnsi="Arial Nova" w:cs="Arial Nova"/>
          <w:b/>
          <w:bCs/>
          <w:color w:val="000000" w:themeColor="text1"/>
        </w:rPr>
        <w:lastRenderedPageBreak/>
        <w:t xml:space="preserve"> Descripción por etapa y actividad relacionada:  </w:t>
      </w:r>
    </w:p>
    <w:p w14:paraId="70287A7C" w14:textId="309D86EA" w:rsidR="5E3AD8AF" w:rsidRDefault="5E3AD8AF" w:rsidP="78C46F2F">
      <w:pPr>
        <w:jc w:val="both"/>
        <w:rPr>
          <w:rFonts w:ascii="Arial Nova" w:eastAsia="Arial Nova" w:hAnsi="Arial Nova" w:cs="Arial Nova"/>
          <w:color w:val="000000" w:themeColor="text1"/>
          <w:u w:val="single"/>
        </w:rPr>
      </w:pPr>
    </w:p>
    <w:p w14:paraId="1CEF884B" w14:textId="20E8E3A4"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 xml:space="preserve">1. Apertura de postulaciones: </w:t>
      </w:r>
      <w:r w:rsidRPr="78C46F2F">
        <w:rPr>
          <w:rFonts w:ascii="Arial Nova" w:eastAsia="Arial Nova" w:hAnsi="Arial Nova" w:cs="Arial Nova"/>
          <w:color w:val="000000" w:themeColor="text1"/>
        </w:rPr>
        <w:t>Smart Campus: Periodo en el cual se encontrará disponible la plataforma de postulaciones de proyectos Smart Campus.</w:t>
      </w:r>
    </w:p>
    <w:p w14:paraId="59A03B43" w14:textId="3DFFA933" w:rsidR="5E3AD8AF" w:rsidRDefault="010075C8" w:rsidP="78C46F2F">
      <w:pPr>
        <w:ind w:left="720"/>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Nota: las postulaciones que se encuentren incompletas, o que no sean enviadas bajo los formatos estándar definidos para tales efectos, o que estén fuera de plazo, quedarán automáticamente fuera de bases.</w:t>
      </w:r>
    </w:p>
    <w:p w14:paraId="0C1F0412" w14:textId="4EE166FB" w:rsidR="5E3AD8AF" w:rsidRDefault="5E3AD8AF" w:rsidP="78C46F2F">
      <w:pPr>
        <w:ind w:left="720"/>
        <w:jc w:val="both"/>
        <w:rPr>
          <w:rFonts w:ascii="Arial Nova" w:eastAsia="Arial Nova" w:hAnsi="Arial Nova" w:cs="Arial Nova"/>
          <w:color w:val="000000" w:themeColor="text1"/>
        </w:rPr>
      </w:pPr>
    </w:p>
    <w:p w14:paraId="36819300" w14:textId="3196245E"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2. Despliegue territorial UCEN:</w:t>
      </w:r>
      <w:r w:rsidRPr="78C46F2F">
        <w:rPr>
          <w:rFonts w:ascii="Arial Nova" w:eastAsia="Arial Nova" w:hAnsi="Arial Nova" w:cs="Arial Nova"/>
          <w:color w:val="000000" w:themeColor="text1"/>
        </w:rPr>
        <w:t xml:space="preserve"> Webinar informativo: En esta versión el equipo de la DDi UCEN realizará un webinar informativo, en donde se explicará el concurso de fondos internos a postular.</w:t>
      </w:r>
    </w:p>
    <w:p w14:paraId="5C6D0BC4" w14:textId="6F04A028" w:rsidR="5E3AD8AF" w:rsidRDefault="5E3AD8AF" w:rsidP="78C46F2F">
      <w:pPr>
        <w:ind w:left="720"/>
        <w:jc w:val="both"/>
        <w:rPr>
          <w:rFonts w:ascii="Arial Nova" w:eastAsia="Arial Nova" w:hAnsi="Arial Nova" w:cs="Arial Nova"/>
          <w:color w:val="000000" w:themeColor="text1"/>
        </w:rPr>
      </w:pPr>
    </w:p>
    <w:p w14:paraId="1CECA45A" w14:textId="3EC9A304"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 xml:space="preserve">3. Realización de taller N° 1 pitch: </w:t>
      </w:r>
      <w:r w:rsidRPr="78C46F2F">
        <w:rPr>
          <w:rFonts w:ascii="Arial Nova" w:eastAsia="Arial Nova" w:hAnsi="Arial Nova" w:cs="Arial Nova"/>
          <w:color w:val="000000" w:themeColor="text1"/>
        </w:rPr>
        <w:t>¿Como comunicar efectivamente mis proyectos de I+D+i? Power pitch method: Taller donde se entregarán herramientas de comunicación de proyectos de innovación de manera efectiva.</w:t>
      </w:r>
    </w:p>
    <w:p w14:paraId="70641F3E" w14:textId="00D86507" w:rsidR="5E3AD8AF" w:rsidRDefault="5E3AD8AF" w:rsidP="78C46F2F">
      <w:pPr>
        <w:jc w:val="both"/>
        <w:rPr>
          <w:rFonts w:ascii="Arial Nova" w:eastAsia="Arial Nova" w:hAnsi="Arial Nova" w:cs="Arial Nova"/>
          <w:color w:val="000000" w:themeColor="text1"/>
        </w:rPr>
      </w:pPr>
    </w:p>
    <w:p w14:paraId="42D5A124" w14:textId="075383CF"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4. Presentación y selección mediante pitch:</w:t>
      </w:r>
      <w:r w:rsidRPr="78C46F2F">
        <w:rPr>
          <w:rFonts w:ascii="Arial Nova" w:eastAsia="Arial Nova" w:hAnsi="Arial Nova" w:cs="Arial Nova"/>
          <w:color w:val="000000" w:themeColor="text1"/>
        </w:rPr>
        <w:t xml:space="preserve"> Proceso mediante el cual los estudiantes, académicos e investigadores realizarán sus presentaciones mediante metodología pitch. Este pitch durará 5 minutos y la estructura de PPT será entregada en la capacitación pertinente, </w:t>
      </w:r>
      <w:r w:rsidR="00E21784">
        <w:rPr>
          <w:rFonts w:ascii="Arial Nova" w:eastAsia="Arial Nova" w:hAnsi="Arial Nova" w:cs="Arial Nova"/>
          <w:color w:val="000000" w:themeColor="text1"/>
        </w:rPr>
        <w:t>respondiendo</w:t>
      </w:r>
      <w:r w:rsidRPr="78C46F2F">
        <w:rPr>
          <w:rFonts w:ascii="Arial Nova" w:eastAsia="Arial Nova" w:hAnsi="Arial Nova" w:cs="Arial Nova"/>
          <w:color w:val="000000" w:themeColor="text1"/>
        </w:rPr>
        <w:t xml:space="preserve"> a la rúbrica de evaluación del programa. </w:t>
      </w:r>
    </w:p>
    <w:p w14:paraId="6CDAF327" w14:textId="3F943B9B"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color w:val="000000" w:themeColor="text1"/>
        </w:rPr>
        <w:t>Los equipos participantes competirán por alcanzar uno de los 5 cupos disponibles.</w:t>
      </w:r>
    </w:p>
    <w:p w14:paraId="5B6642B7" w14:textId="15E2F5B8" w:rsidR="5E3AD8AF" w:rsidRDefault="5E3AD8AF" w:rsidP="78C46F2F">
      <w:pPr>
        <w:ind w:left="720"/>
        <w:jc w:val="both"/>
        <w:rPr>
          <w:rFonts w:ascii="Arial Nova" w:eastAsia="Arial Nova" w:hAnsi="Arial Nova" w:cs="Arial Nova"/>
          <w:color w:val="000000" w:themeColor="text1"/>
        </w:rPr>
      </w:pPr>
    </w:p>
    <w:p w14:paraId="125096C2" w14:textId="14CCB43A" w:rsidR="5E3AD8AF" w:rsidRDefault="010075C8" w:rsidP="5A9DE471">
      <w:pPr>
        <w:jc w:val="both"/>
        <w:rPr>
          <w:rFonts w:ascii="Arial Nova" w:eastAsia="Arial Nova" w:hAnsi="Arial Nova" w:cs="Arial Nova"/>
          <w:color w:val="000000" w:themeColor="text1"/>
        </w:rPr>
      </w:pPr>
      <w:r w:rsidRPr="5A9DE471">
        <w:rPr>
          <w:rFonts w:ascii="Arial Nova" w:eastAsia="Arial Nova" w:hAnsi="Arial Nova" w:cs="Arial Nova"/>
          <w:b/>
          <w:bCs/>
          <w:color w:val="000000" w:themeColor="text1"/>
        </w:rPr>
        <w:t>5. Revisión de resultados de la evaluación pitch y de los informes de los proyectos</w:t>
      </w:r>
      <w:r w:rsidRPr="5A9DE471">
        <w:rPr>
          <w:rFonts w:ascii="Arial Nova" w:eastAsia="Arial Nova" w:hAnsi="Arial Nova" w:cs="Arial Nova"/>
          <w:color w:val="000000" w:themeColor="text1"/>
        </w:rPr>
        <w:t xml:space="preserve">: Este proceso se basará en la rúbrica elaborada tales fines, tanto para las presentaciones mediante pitch (revisar en ítem </w:t>
      </w:r>
      <w:r w:rsidR="0057305F">
        <w:rPr>
          <w:rFonts w:ascii="Arial Nova" w:eastAsia="Arial Nova" w:hAnsi="Arial Nova" w:cs="Arial Nova"/>
          <w:color w:val="000000" w:themeColor="text1"/>
        </w:rPr>
        <w:t>11.1</w:t>
      </w:r>
      <w:r w:rsidRPr="5A9DE471">
        <w:rPr>
          <w:rFonts w:ascii="Arial Nova" w:eastAsia="Arial Nova" w:hAnsi="Arial Nova" w:cs="Arial Nova"/>
          <w:color w:val="000000" w:themeColor="text1"/>
        </w:rPr>
        <w:t xml:space="preserve">) </w:t>
      </w:r>
      <w:r w:rsidR="00D37075">
        <w:rPr>
          <w:rFonts w:ascii="Arial Nova" w:eastAsia="Arial Nova" w:hAnsi="Arial Nova" w:cs="Arial Nova"/>
          <w:color w:val="000000" w:themeColor="text1"/>
        </w:rPr>
        <w:t>como para la</w:t>
      </w:r>
      <w:r w:rsidRPr="5A9DE471">
        <w:rPr>
          <w:rFonts w:ascii="Arial Nova" w:eastAsia="Arial Nova" w:hAnsi="Arial Nova" w:cs="Arial Nova"/>
          <w:color w:val="000000" w:themeColor="text1"/>
        </w:rPr>
        <w:t xml:space="preserve"> revisión de los informes de los proyectos postulados (revisar en ítem 11</w:t>
      </w:r>
      <w:r w:rsidR="0057305F">
        <w:rPr>
          <w:rFonts w:ascii="Arial Nova" w:eastAsia="Arial Nova" w:hAnsi="Arial Nova" w:cs="Arial Nova"/>
          <w:color w:val="000000" w:themeColor="text1"/>
        </w:rPr>
        <w:t>.2.1</w:t>
      </w:r>
      <w:r w:rsidRPr="5A9DE471">
        <w:rPr>
          <w:rFonts w:ascii="Arial Nova" w:eastAsia="Arial Nova" w:hAnsi="Arial Nova" w:cs="Arial Nova"/>
          <w:color w:val="000000" w:themeColor="text1"/>
        </w:rPr>
        <w:t xml:space="preserve"> de las presentes bases concursales) para tales fines.</w:t>
      </w:r>
      <w:r w:rsidR="0057305F">
        <w:rPr>
          <w:rFonts w:ascii="Arial Nova" w:eastAsia="Arial Nova" w:hAnsi="Arial Nova" w:cs="Arial Nova"/>
          <w:color w:val="000000" w:themeColor="text1"/>
        </w:rPr>
        <w:t xml:space="preserve"> </w:t>
      </w:r>
      <w:r w:rsidR="0057305F" w:rsidRPr="0057305F">
        <w:rPr>
          <w:rFonts w:ascii="Arial Nova" w:eastAsia="Arial Nova" w:hAnsi="Arial Nova" w:cs="Arial Nova"/>
          <w:color w:val="000000" w:themeColor="text1"/>
        </w:rPr>
        <w:t>Lo anterior, asociado a la escala de evaluación correspondiente (revisar en ítem 1</w:t>
      </w:r>
      <w:r w:rsidR="0057305F">
        <w:rPr>
          <w:rFonts w:ascii="Arial Nova" w:eastAsia="Arial Nova" w:hAnsi="Arial Nova" w:cs="Arial Nova"/>
          <w:color w:val="000000" w:themeColor="text1"/>
        </w:rPr>
        <w:t>1.2</w:t>
      </w:r>
      <w:r w:rsidR="0057305F" w:rsidRPr="0057305F">
        <w:rPr>
          <w:rFonts w:ascii="Arial Nova" w:eastAsia="Arial Nova" w:hAnsi="Arial Nova" w:cs="Arial Nova"/>
          <w:color w:val="000000" w:themeColor="text1"/>
        </w:rPr>
        <w:t>).</w:t>
      </w:r>
    </w:p>
    <w:p w14:paraId="6ED528B1" w14:textId="42337035" w:rsidR="5E3AD8AF" w:rsidRDefault="5E3AD8AF" w:rsidP="78C46F2F">
      <w:pPr>
        <w:jc w:val="both"/>
        <w:rPr>
          <w:rFonts w:ascii="Arial Nova" w:eastAsia="Arial Nova" w:hAnsi="Arial Nova" w:cs="Arial Nova"/>
          <w:color w:val="000000" w:themeColor="text1"/>
        </w:rPr>
      </w:pPr>
    </w:p>
    <w:p w14:paraId="7BE2A238" w14:textId="79ADFAE3" w:rsidR="5E3AD8AF" w:rsidRDefault="010075C8" w:rsidP="29C8A4D9">
      <w:pPr>
        <w:jc w:val="both"/>
        <w:rPr>
          <w:rFonts w:ascii="Arial Nova" w:eastAsia="Arial Nova" w:hAnsi="Arial Nova" w:cs="Arial Nova"/>
          <w:color w:val="000000" w:themeColor="text1"/>
        </w:rPr>
      </w:pPr>
      <w:r w:rsidRPr="29C8A4D9">
        <w:rPr>
          <w:rFonts w:ascii="Arial Nova" w:eastAsia="Arial Nova" w:hAnsi="Arial Nova" w:cs="Arial Nova"/>
          <w:b/>
          <w:bCs/>
          <w:color w:val="000000" w:themeColor="text1"/>
        </w:rPr>
        <w:t>6.</w:t>
      </w:r>
      <w:r w:rsidR="64E2C504" w:rsidRPr="29C8A4D9">
        <w:rPr>
          <w:rFonts w:ascii="Arial Nova" w:eastAsia="Arial Nova" w:hAnsi="Arial Nova" w:cs="Arial Nova"/>
          <w:b/>
          <w:bCs/>
          <w:color w:val="000000" w:themeColor="text1"/>
        </w:rPr>
        <w:t xml:space="preserve"> </w:t>
      </w:r>
      <w:r w:rsidRPr="29C8A4D9">
        <w:rPr>
          <w:rFonts w:ascii="Arial Nova" w:eastAsia="Arial Nova" w:hAnsi="Arial Nova" w:cs="Arial Nova"/>
          <w:b/>
          <w:bCs/>
          <w:color w:val="000000" w:themeColor="text1"/>
        </w:rPr>
        <w:t>Comunicación de resultados</w:t>
      </w:r>
      <w:r w:rsidRPr="29C8A4D9">
        <w:rPr>
          <w:rFonts w:ascii="Arial Nova" w:eastAsia="Arial Nova" w:hAnsi="Arial Nova" w:cs="Arial Nova"/>
          <w:color w:val="000000" w:themeColor="text1"/>
        </w:rPr>
        <w:t>: Se realizará mediante correo electrónico, desde la dirección (</w:t>
      </w:r>
      <w:hyperlink r:id="rId9" w:history="1">
        <w:r w:rsidRPr="29C8A4D9">
          <w:rPr>
            <w:rStyle w:val="Hipervnculo"/>
            <w:rFonts w:ascii="Arial Nova" w:eastAsia="Arial Nova" w:hAnsi="Arial Nova" w:cs="Arial Nova"/>
          </w:rPr>
          <w:t>innovacion@ucentral.cl</w:t>
        </w:r>
      </w:hyperlink>
      <w:r w:rsidRPr="29C8A4D9">
        <w:rPr>
          <w:rFonts w:ascii="Arial Nova" w:eastAsia="Arial Nova" w:hAnsi="Arial Nova" w:cs="Arial Nova"/>
          <w:color w:val="000000" w:themeColor="text1"/>
        </w:rPr>
        <w:t>) en el plazo definido y se dirigirá al/</w:t>
      </w:r>
      <w:r w:rsidR="71AD34E3" w:rsidRPr="29C8A4D9">
        <w:rPr>
          <w:rFonts w:ascii="Arial Nova" w:eastAsia="Arial Nova" w:hAnsi="Arial Nova" w:cs="Arial Nova"/>
          <w:color w:val="000000" w:themeColor="text1"/>
        </w:rPr>
        <w:t>la investigador</w:t>
      </w:r>
      <w:r w:rsidRPr="29C8A4D9">
        <w:rPr>
          <w:rFonts w:ascii="Arial Nova" w:eastAsia="Arial Nova" w:hAnsi="Arial Nova" w:cs="Arial Nova"/>
          <w:color w:val="000000" w:themeColor="text1"/>
        </w:rPr>
        <w:t xml:space="preserve">/a </w:t>
      </w:r>
      <w:r w:rsidRPr="29C8A4D9">
        <w:rPr>
          <w:rFonts w:ascii="Arial Nova" w:eastAsia="Arial Nova" w:hAnsi="Arial Nova" w:cs="Arial Nova"/>
          <w:color w:val="000000" w:themeColor="text1"/>
        </w:rPr>
        <w:lastRenderedPageBreak/>
        <w:t>principal y director</w:t>
      </w:r>
      <w:r w:rsidR="7FB23863" w:rsidRPr="29C8A4D9">
        <w:rPr>
          <w:rFonts w:ascii="Arial Nova" w:eastAsia="Arial Nova" w:hAnsi="Arial Nova" w:cs="Arial Nova"/>
          <w:color w:val="000000" w:themeColor="text1"/>
        </w:rPr>
        <w:t>/a</w:t>
      </w:r>
      <w:r w:rsidRPr="29C8A4D9">
        <w:rPr>
          <w:rFonts w:ascii="Arial Nova" w:eastAsia="Arial Nova" w:hAnsi="Arial Nova" w:cs="Arial Nova"/>
          <w:color w:val="000000" w:themeColor="text1"/>
        </w:rPr>
        <w:t xml:space="preserve"> del centro de investigación y/o Facultad respectiva con copia al director de Desarrollo e Innovación.</w:t>
      </w:r>
    </w:p>
    <w:p w14:paraId="44AD7924" w14:textId="22CB42D6" w:rsidR="5E3AD8AF" w:rsidRDefault="5E3AD8AF" w:rsidP="78C46F2F">
      <w:pPr>
        <w:jc w:val="both"/>
        <w:rPr>
          <w:rFonts w:ascii="Arial Nova" w:eastAsia="Arial Nova" w:hAnsi="Arial Nova" w:cs="Arial Nova"/>
          <w:color w:val="000000" w:themeColor="text1"/>
        </w:rPr>
      </w:pPr>
    </w:p>
    <w:p w14:paraId="0FFFE791" w14:textId="75CBA9ED"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7. Proceso de inducción de los equipos seleccionados:</w:t>
      </w:r>
      <w:r w:rsidRPr="78C46F2F">
        <w:rPr>
          <w:rFonts w:ascii="Arial Nova" w:eastAsia="Arial Nova" w:hAnsi="Arial Nova" w:cs="Arial Nova"/>
          <w:color w:val="000000" w:themeColor="text1"/>
        </w:rPr>
        <w:t xml:space="preserve"> Proceso de preparación de los equipos seleccionados en temas relacionados con la operación técnica, compras y financiera de sus proyectos. </w:t>
      </w:r>
    </w:p>
    <w:p w14:paraId="01412B7B" w14:textId="4FC9F2F2" w:rsidR="5E3AD8AF" w:rsidRDefault="5E3AD8AF" w:rsidP="78C46F2F">
      <w:pPr>
        <w:jc w:val="both"/>
        <w:rPr>
          <w:rFonts w:ascii="Arial Nova" w:eastAsia="Arial Nova" w:hAnsi="Arial Nova" w:cs="Arial Nova"/>
          <w:color w:val="000000" w:themeColor="text1"/>
        </w:rPr>
      </w:pPr>
    </w:p>
    <w:p w14:paraId="6FB3D236" w14:textId="104EF8F0" w:rsidR="5E3AD8AF" w:rsidRDefault="010075C8" w:rsidP="78C46F2F">
      <w:pPr>
        <w:jc w:val="both"/>
        <w:rPr>
          <w:rFonts w:ascii="Arial Nova" w:eastAsia="Arial Nova" w:hAnsi="Arial Nova" w:cs="Arial Nova"/>
          <w:color w:val="000000" w:themeColor="text1"/>
        </w:rPr>
      </w:pPr>
      <w:r w:rsidRPr="78C46F2F">
        <w:rPr>
          <w:rFonts w:ascii="Arial Nova" w:eastAsia="Arial Nova" w:hAnsi="Arial Nova" w:cs="Arial Nova"/>
          <w:b/>
          <w:bCs/>
          <w:color w:val="000000" w:themeColor="text1"/>
        </w:rPr>
        <w:t>8. Inicio ejecución proyectos: kick off.</w:t>
      </w:r>
      <w:r w:rsidRPr="78C46F2F">
        <w:rPr>
          <w:rFonts w:ascii="Arial Nova" w:eastAsia="Arial Nova" w:hAnsi="Arial Nova" w:cs="Arial Nova"/>
          <w:color w:val="000000" w:themeColor="text1"/>
        </w:rPr>
        <w:t xml:space="preserve"> Este plazo de inicio del proyecto será fijado en la primera reunión con los equipos que hayan adjudicado el fondo, tanto en Santiago como en la Región de Coquimbo. En esta instancia se programarán las reuniones de seguimiento y se acogerán consultas o dudas del proceso. Participará todo el equipo del proyecto y representantes de la Dirección de Desarrollo e Innovación.   </w:t>
      </w:r>
    </w:p>
    <w:p w14:paraId="3E7035E2" w14:textId="4B751637" w:rsidR="5E3AD8AF" w:rsidRDefault="5E3AD8AF" w:rsidP="78C46F2F">
      <w:pPr>
        <w:jc w:val="both"/>
        <w:rPr>
          <w:rFonts w:ascii="Arial Nova" w:eastAsia="Arial Nova" w:hAnsi="Arial Nova" w:cs="Arial Nova"/>
          <w:color w:val="000000" w:themeColor="text1"/>
        </w:rPr>
      </w:pPr>
    </w:p>
    <w:p w14:paraId="6183FC3A" w14:textId="5AA532D1" w:rsidR="5E3AD8AF" w:rsidRDefault="010075C8" w:rsidP="5A9DE471">
      <w:pPr>
        <w:jc w:val="both"/>
        <w:rPr>
          <w:rFonts w:ascii="Arial Nova" w:eastAsia="Arial Nova" w:hAnsi="Arial Nova" w:cs="Arial Nova"/>
          <w:color w:val="000000" w:themeColor="text1"/>
        </w:rPr>
      </w:pPr>
      <w:r w:rsidRPr="5A9DE471">
        <w:rPr>
          <w:rFonts w:ascii="Arial Nova" w:eastAsia="Arial Nova" w:hAnsi="Arial Nova" w:cs="Arial Nova"/>
          <w:b/>
          <w:bCs/>
          <w:color w:val="000000" w:themeColor="text1"/>
        </w:rPr>
        <w:t>9. Fechas de inicio y t</w:t>
      </w:r>
      <w:r w:rsidR="6B88E28B" w:rsidRPr="5A9DE471">
        <w:rPr>
          <w:rFonts w:ascii="Arial Nova" w:eastAsia="Arial Nova" w:hAnsi="Arial Nova" w:cs="Arial Nova"/>
          <w:b/>
          <w:bCs/>
          <w:color w:val="000000" w:themeColor="text1"/>
        </w:rPr>
        <w:t>é</w:t>
      </w:r>
      <w:r w:rsidRPr="5A9DE471">
        <w:rPr>
          <w:rFonts w:ascii="Arial Nova" w:eastAsia="Arial Nova" w:hAnsi="Arial Nova" w:cs="Arial Nova"/>
          <w:b/>
          <w:bCs/>
          <w:color w:val="000000" w:themeColor="text1"/>
        </w:rPr>
        <w:t xml:space="preserve">rmino de proyectos: </w:t>
      </w:r>
      <w:r w:rsidRPr="5A9DE471">
        <w:rPr>
          <w:rFonts w:ascii="Arial Nova" w:eastAsia="Arial Nova" w:hAnsi="Arial Nova" w:cs="Arial Nova"/>
          <w:color w:val="000000" w:themeColor="text1"/>
        </w:rPr>
        <w:t xml:space="preserve">El día de la reunión de kick off que marca el inicio de la ejecución del proyecto se acordará también el día de término de la ejecución del proyecto, el cual, coincidirá con la entrega final de los resultados de este fondo de financiamiento interno. Este plazo es el </w:t>
      </w:r>
      <w:r w:rsidR="00867A4E">
        <w:rPr>
          <w:rFonts w:ascii="Arial Nova" w:eastAsia="Arial Nova" w:hAnsi="Arial Nova" w:cs="Arial Nova"/>
          <w:color w:val="000000" w:themeColor="text1"/>
        </w:rPr>
        <w:t>11</w:t>
      </w:r>
      <w:r w:rsidRPr="5A9DE471">
        <w:rPr>
          <w:rFonts w:ascii="Arial Nova" w:eastAsia="Arial Nova" w:hAnsi="Arial Nova" w:cs="Arial Nova"/>
          <w:color w:val="000000" w:themeColor="text1"/>
        </w:rPr>
        <w:t xml:space="preserve"> de septiembre de 2026.</w:t>
      </w:r>
    </w:p>
    <w:p w14:paraId="1A97E181" w14:textId="5CB92B4E" w:rsidR="04CA0AC4" w:rsidRPr="004B53EA" w:rsidRDefault="04CA0AC4" w:rsidP="5A9DE471">
      <w:pPr>
        <w:rPr>
          <w:rFonts w:ascii="Arial Nova" w:eastAsia="Arial Nova" w:hAnsi="Arial Nova" w:cs="Arial Nova"/>
          <w:color w:val="000000" w:themeColor="text1"/>
        </w:rPr>
      </w:pPr>
    </w:p>
    <w:p w14:paraId="3ED2198C" w14:textId="32661EC2" w:rsidR="5F27943A" w:rsidRPr="004B53EA" w:rsidRDefault="5F27943A" w:rsidP="5A9DE471">
      <w:pPr>
        <w:pStyle w:val="Prrafodelista"/>
        <w:numPr>
          <w:ilvl w:val="0"/>
          <w:numId w:val="13"/>
        </w:numPr>
        <w:jc w:val="both"/>
        <w:rPr>
          <w:rFonts w:ascii="Arial Nova" w:eastAsia="Arial Nova" w:hAnsi="Arial Nova" w:cs="Arial Nova"/>
          <w:color w:val="000000" w:themeColor="text1"/>
          <w:u w:val="single"/>
        </w:rPr>
      </w:pPr>
      <w:r w:rsidRPr="001615E4">
        <w:rPr>
          <w:rFonts w:ascii="Arial Nova" w:eastAsiaTheme="minorEastAsia" w:hAnsi="Arial Nova"/>
          <w:b/>
          <w:bCs/>
        </w:rPr>
        <w:t xml:space="preserve">Talleres </w:t>
      </w:r>
      <w:r w:rsidR="7CD05FFE" w:rsidRPr="001615E4">
        <w:rPr>
          <w:rFonts w:ascii="Arial Nova" w:eastAsiaTheme="minorEastAsia" w:hAnsi="Arial Nova"/>
          <w:b/>
          <w:bCs/>
          <w:color w:val="000000" w:themeColor="text1"/>
        </w:rPr>
        <w:t>Cataliza innovación</w:t>
      </w:r>
      <w:r w:rsidRPr="001615E4">
        <w:rPr>
          <w:rFonts w:ascii="Arial Nova" w:eastAsiaTheme="minorEastAsia" w:hAnsi="Arial Nova"/>
          <w:b/>
          <w:bCs/>
          <w:color w:val="000000" w:themeColor="text1"/>
        </w:rPr>
        <w:t xml:space="preserve"> 2026:</w:t>
      </w:r>
    </w:p>
    <w:p w14:paraId="501A18F0" w14:textId="77777777" w:rsidR="003A2DF2" w:rsidRDefault="003A2DF2" w:rsidP="78C46F2F">
      <w:pPr>
        <w:jc w:val="both"/>
        <w:rPr>
          <w:rFonts w:ascii="Arial Nova" w:eastAsia="Arial Nova" w:hAnsi="Arial Nova" w:cs="Arial Nova"/>
          <w:color w:val="000000" w:themeColor="text1"/>
        </w:rPr>
      </w:pPr>
    </w:p>
    <w:p w14:paraId="7E5651E1" w14:textId="5F6C12CD" w:rsidR="5F27943A" w:rsidRPr="004B53EA" w:rsidRDefault="651482D7" w:rsidP="78C46F2F">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El contenido de dichos talleres es</w:t>
      </w:r>
      <w:r w:rsidR="5F27943A" w:rsidRPr="004B53EA">
        <w:rPr>
          <w:rFonts w:ascii="Arial Nova" w:eastAsia="Arial Nova" w:hAnsi="Arial Nova" w:cs="Arial Nova"/>
          <w:color w:val="000000" w:themeColor="text1"/>
        </w:rPr>
        <w:t>:</w:t>
      </w:r>
    </w:p>
    <w:p w14:paraId="367FCB24" w14:textId="56D84BE6" w:rsidR="5F27943A" w:rsidRPr="004B53EA" w:rsidRDefault="5F27943A" w:rsidP="78C46F2F">
      <w:pPr>
        <w:pStyle w:val="Prrafodelista"/>
        <w:numPr>
          <w:ilvl w:val="0"/>
          <w:numId w:val="12"/>
        </w:numPr>
        <w:jc w:val="both"/>
        <w:rPr>
          <w:rFonts w:ascii="Arial Nova" w:eastAsia="Arial Nova" w:hAnsi="Arial Nova" w:cs="Arial Nova"/>
          <w:color w:val="000000" w:themeColor="text1"/>
        </w:rPr>
      </w:pPr>
      <w:r w:rsidRPr="001615E4">
        <w:rPr>
          <w:rFonts w:ascii="Arial Nova" w:eastAsiaTheme="minorEastAsia" w:hAnsi="Arial Nova"/>
          <w:b/>
          <w:bCs/>
          <w:color w:val="000000" w:themeColor="text1"/>
        </w:rPr>
        <w:t>Taller 1:</w:t>
      </w:r>
      <w:r w:rsidRPr="001615E4">
        <w:rPr>
          <w:rFonts w:ascii="Arial Nova" w:eastAsiaTheme="minorEastAsia" w:hAnsi="Arial Nova"/>
          <w:color w:val="000000" w:themeColor="text1"/>
        </w:rPr>
        <w:t xml:space="preserve"> ¿Como comunicar efectivamente mis proyectos de I+D+i? Pitch.</w:t>
      </w:r>
    </w:p>
    <w:p w14:paraId="6BA4D7FE" w14:textId="443DC9B8" w:rsidR="5F27943A" w:rsidRPr="004B53EA" w:rsidRDefault="5F27943A" w:rsidP="78C46F2F">
      <w:pPr>
        <w:jc w:val="both"/>
        <w:rPr>
          <w:rFonts w:ascii="Arial Nova" w:eastAsia="Arial Nova" w:hAnsi="Arial Nova" w:cs="Arial Nova"/>
          <w:color w:val="000000" w:themeColor="text1"/>
        </w:rPr>
      </w:pPr>
      <w:r w:rsidRPr="001615E4">
        <w:rPr>
          <w:rFonts w:ascii="Arial Nova" w:eastAsiaTheme="minorEastAsia" w:hAnsi="Arial Nova"/>
          <w:color w:val="000000" w:themeColor="text1"/>
        </w:rPr>
        <w:t>Este taller tiene por objetivo entregar herramientas teórico/prácticas para estudiantes, investigadores/as y académicos/as respecto de la comunicación efectiva de proyectos de I+D+i bajo una metodología especializada para dichos fines. Una vez realizado este curso las/los profesionales podrán de manera natural realizar una presentación que les permita levantar fondos y acceder a nuevo financiamiento, ya sea público o privado.</w:t>
      </w:r>
    </w:p>
    <w:p w14:paraId="1974FAA1" w14:textId="454ABB80" w:rsidR="5E3AD8AF" w:rsidRDefault="5E3AD8AF" w:rsidP="70049671">
      <w:pPr>
        <w:ind w:left="720"/>
        <w:jc w:val="both"/>
        <w:rPr>
          <w:rFonts w:ascii="Arial Nova" w:eastAsia="Arial Nova" w:hAnsi="Arial Nova" w:cs="Arial Nova"/>
          <w:color w:val="000000" w:themeColor="text1"/>
        </w:rPr>
      </w:pPr>
    </w:p>
    <w:p w14:paraId="7765B603" w14:textId="77777777" w:rsidR="003A2DF2" w:rsidRPr="004B53EA" w:rsidRDefault="003A2DF2" w:rsidP="70049671">
      <w:pPr>
        <w:ind w:left="720"/>
        <w:jc w:val="both"/>
        <w:rPr>
          <w:rFonts w:ascii="Arial Nova" w:eastAsia="Arial Nova" w:hAnsi="Arial Nova" w:cs="Arial Nova"/>
          <w:color w:val="000000" w:themeColor="text1"/>
        </w:rPr>
      </w:pPr>
    </w:p>
    <w:p w14:paraId="0A157558" w14:textId="7E05018B" w:rsidR="5F27943A" w:rsidRPr="004B53EA" w:rsidRDefault="5F27943A" w:rsidP="70049671">
      <w:pPr>
        <w:pStyle w:val="Prrafodelista"/>
        <w:numPr>
          <w:ilvl w:val="0"/>
          <w:numId w:val="12"/>
        </w:numPr>
        <w:jc w:val="both"/>
        <w:rPr>
          <w:rFonts w:ascii="Arial Nova" w:eastAsia="Arial Nova" w:hAnsi="Arial Nova" w:cs="Arial Nova"/>
          <w:color w:val="000000" w:themeColor="text1"/>
        </w:rPr>
      </w:pPr>
      <w:r w:rsidRPr="004B53EA">
        <w:rPr>
          <w:rFonts w:ascii="Arial Nova" w:eastAsia="Arial Nova" w:hAnsi="Arial Nova" w:cs="Arial Nova"/>
          <w:b/>
          <w:bCs/>
          <w:color w:val="000000" w:themeColor="text1"/>
        </w:rPr>
        <w:lastRenderedPageBreak/>
        <w:t>Taller 2:</w:t>
      </w:r>
      <w:r w:rsidRPr="004B53EA">
        <w:rPr>
          <w:rFonts w:ascii="Arial Nova" w:eastAsia="Arial Nova" w:hAnsi="Arial Nova" w:cs="Arial Nova"/>
          <w:color w:val="000000" w:themeColor="text1"/>
        </w:rPr>
        <w:t xml:space="preserve"> Proyectos de ciencia básica, su transición a la formulación de proyectos de ciencia aplicada y fondos públicos disponibles.</w:t>
      </w:r>
    </w:p>
    <w:p w14:paraId="72950CE5" w14:textId="0026E62A" w:rsidR="5F27943A" w:rsidRPr="004B53EA" w:rsidRDefault="5F27943A" w:rsidP="70049671">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Este taller tiene por objetivo entregar conocimiento actualizado a estudiantes, investigadores/as y académicos/as respecto de cómo proyectos de ciencia básica o fundamental pueden realizar la transición hacia proyectos de ciencia aplicada (I+D+i), revisar los tiempos y fundamentos para ello. </w:t>
      </w:r>
    </w:p>
    <w:p w14:paraId="0C7552A1" w14:textId="40001D2D" w:rsidR="78C46F2F" w:rsidRPr="004B53EA" w:rsidRDefault="5F27943A" w:rsidP="78C46F2F">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Complementariamente, dentro de este taller se darán a conocer las distintas fuentes de financiamiento a los cuales pueden acceder estudiantes, investigadores/as y académicos/as de la UCEN. Lo anterior con el fin de darle continuidad al financiamiento de proyectos que se originen en la institución, puedan escalar e impactar en el sector socio-productivo nacional/internacional.</w:t>
      </w:r>
    </w:p>
    <w:p w14:paraId="0261E557" w14:textId="24D29584" w:rsidR="5F27943A" w:rsidRPr="004B53EA" w:rsidRDefault="5F27943A" w:rsidP="78C46F2F">
      <w:pPr>
        <w:pStyle w:val="Prrafodelista"/>
        <w:numPr>
          <w:ilvl w:val="0"/>
          <w:numId w:val="11"/>
        </w:numPr>
        <w:jc w:val="both"/>
        <w:rPr>
          <w:rFonts w:ascii="Arial Nova" w:eastAsia="Arial Nova" w:hAnsi="Arial Nova" w:cs="Arial Nova"/>
          <w:b/>
          <w:bCs/>
          <w:color w:val="000000" w:themeColor="text1"/>
        </w:rPr>
      </w:pPr>
      <w:r w:rsidRPr="004B53EA">
        <w:rPr>
          <w:rFonts w:ascii="Arial Nova" w:eastAsia="Arial Nova" w:hAnsi="Arial Nova" w:cs="Arial Nova"/>
          <w:b/>
          <w:bCs/>
          <w:color w:val="000000" w:themeColor="text1"/>
        </w:rPr>
        <w:t>Taller 3: Aspectos legales en proyectos de I+D+i; propiedad intelectual y transferencia tecnológica.</w:t>
      </w:r>
    </w:p>
    <w:p w14:paraId="75E969F9" w14:textId="03BEF2AD" w:rsidR="5F27943A" w:rsidRPr="004B53EA" w:rsidRDefault="5F27943A" w:rsidP="70049671">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Este taller tiene por objetivo entregar conocimiento actualizado a estudiantes, investigadores/as y académicos/as respecto de aspectos legales básicos que se deberán tener en consideración en proyectos de ciencia aplicada (I+D+i) escalables y transferibles a la sociedad. Esta sección será realizada por abogados y profesionales especializados en estas materias.</w:t>
      </w:r>
    </w:p>
    <w:p w14:paraId="58B590C4" w14:textId="6C8A47FE" w:rsidR="5F27943A" w:rsidRPr="004B53EA" w:rsidRDefault="5F27943A" w:rsidP="70049671">
      <w:pPr>
        <w:jc w:val="both"/>
        <w:rPr>
          <w:rFonts w:ascii="Arial Nova" w:eastAsia="Arial Nova" w:hAnsi="Arial Nova" w:cs="Arial Nova"/>
          <w:color w:val="D13438"/>
        </w:rPr>
      </w:pPr>
      <w:r w:rsidRPr="004B53EA">
        <w:rPr>
          <w:rFonts w:ascii="Arial Nova" w:eastAsia="Arial Nova" w:hAnsi="Arial Nova" w:cs="Arial Nova"/>
          <w:color w:val="000000" w:themeColor="text1"/>
        </w:rPr>
        <w:t>Adicionalmente, se revisarán conceptos de propiedad intelectual e industrial y transferencia tecnológica en la normativa nacional aplicable a proyectos de ciencia aplicada.</w:t>
      </w:r>
    </w:p>
    <w:p w14:paraId="460CA641" w14:textId="0F77362D" w:rsidR="5F27943A" w:rsidRPr="004B53EA" w:rsidRDefault="5F27943A" w:rsidP="29C8A4D9">
      <w:pPr>
        <w:jc w:val="both"/>
        <w:rPr>
          <w:rFonts w:ascii="Arial Nova" w:eastAsia="Arial Nova" w:hAnsi="Arial Nova" w:cs="Arial Nova"/>
          <w:color w:val="000000" w:themeColor="text1"/>
        </w:rPr>
      </w:pPr>
      <w:r w:rsidRPr="001615E4">
        <w:rPr>
          <w:rFonts w:ascii="Arial Nova" w:eastAsiaTheme="minorEastAsia" w:hAnsi="Arial Nova"/>
          <w:color w:val="000000" w:themeColor="text1"/>
        </w:rPr>
        <w:t xml:space="preserve">El equipo de la DDi UCEN </w:t>
      </w:r>
      <w:r w:rsidR="7B208330" w:rsidRPr="001615E4">
        <w:rPr>
          <w:rFonts w:ascii="Arial Nova" w:eastAsiaTheme="minorEastAsia" w:hAnsi="Arial Nova"/>
          <w:color w:val="000000" w:themeColor="text1"/>
        </w:rPr>
        <w:t>dará</w:t>
      </w:r>
      <w:r w:rsidRPr="001615E4">
        <w:rPr>
          <w:rFonts w:ascii="Arial Nova" w:eastAsiaTheme="minorEastAsia" w:hAnsi="Arial Nova"/>
          <w:color w:val="000000" w:themeColor="text1"/>
        </w:rPr>
        <w:t xml:space="preserve"> a conocer en este taller el Formulario de Revelación de la Invención o Creación.</w:t>
      </w:r>
    </w:p>
    <w:p w14:paraId="6ACC0D82" w14:textId="593F10A7" w:rsidR="5F27943A" w:rsidRPr="004B53EA" w:rsidRDefault="5F27943A" w:rsidP="78C46F2F">
      <w:pPr>
        <w:pStyle w:val="Prrafodelista"/>
        <w:numPr>
          <w:ilvl w:val="0"/>
          <w:numId w:val="10"/>
        </w:numPr>
        <w:jc w:val="both"/>
        <w:rPr>
          <w:rFonts w:ascii="Arial Nova" w:eastAsia="Arial Nova" w:hAnsi="Arial Nova" w:cs="Arial Nova"/>
          <w:b/>
          <w:bCs/>
          <w:color w:val="000000" w:themeColor="text1"/>
        </w:rPr>
      </w:pPr>
      <w:r w:rsidRPr="004B53EA">
        <w:rPr>
          <w:rFonts w:ascii="Arial Nova" w:eastAsia="Arial Nova" w:hAnsi="Arial Nova" w:cs="Arial Nova"/>
          <w:b/>
          <w:bCs/>
          <w:color w:val="000000" w:themeColor="text1"/>
        </w:rPr>
        <w:t xml:space="preserve">Taller 4: Gestión del desarrollo tecnológico en proyectos de ciencia aplicada y modelos de negocios para proyectos de I+D+i  </w:t>
      </w:r>
    </w:p>
    <w:p w14:paraId="5008BD72" w14:textId="4504A288" w:rsidR="5F27943A" w:rsidRPr="004B53EA" w:rsidRDefault="5F27943A" w:rsidP="70049671">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Este taller tiene por objetivo entregar conocimiento actualizado a estudiantes, investigadores/as y académicos/as respecto de metodologías para la correcta gestión del desarrollo tecnológico en proyectos de ciencia aplicada. Se busca en este taller dar a conocer a los equipos c</w:t>
      </w:r>
      <w:r w:rsidR="00AA2DF2" w:rsidRPr="004B53EA">
        <w:rPr>
          <w:rFonts w:ascii="Arial Nova" w:eastAsia="Arial Nova" w:hAnsi="Arial Nova" w:cs="Arial Nova"/>
          <w:color w:val="000000" w:themeColor="text1"/>
        </w:rPr>
        <w:t>ó</w:t>
      </w:r>
      <w:r w:rsidRPr="004B53EA">
        <w:rPr>
          <w:rFonts w:ascii="Arial Nova" w:eastAsia="Arial Nova" w:hAnsi="Arial Nova" w:cs="Arial Nova"/>
          <w:color w:val="000000" w:themeColor="text1"/>
        </w:rPr>
        <w:t>mo poder desde un proyecto en etapas iniciales avanzar el desarrollo tecnológico en la escala de TRL.</w:t>
      </w:r>
    </w:p>
    <w:p w14:paraId="0824F69D" w14:textId="646AA465" w:rsidR="5F27943A" w:rsidRPr="004B53EA" w:rsidRDefault="5F27943A" w:rsidP="70049671">
      <w:pPr>
        <w:rPr>
          <w:rFonts w:ascii="Arial Nova" w:eastAsia="Arial Nova" w:hAnsi="Arial Nova" w:cs="Arial Nova"/>
          <w:color w:val="000000" w:themeColor="text1"/>
        </w:rPr>
      </w:pPr>
      <w:r w:rsidRPr="004B53EA">
        <w:rPr>
          <w:rFonts w:ascii="Arial Nova" w:eastAsia="Arial Nova" w:hAnsi="Arial Nova" w:cs="Arial Nova"/>
          <w:color w:val="000000" w:themeColor="text1"/>
        </w:rPr>
        <w:t>También se entregarán herramientas para que los equipos puedan desarrollar modelos de negocios específicos para proyectos de ciencia aplicada (I+D+i) escalables y transferibles a la sociedad.</w:t>
      </w:r>
    </w:p>
    <w:p w14:paraId="6760F2CE" w14:textId="48718D87" w:rsidR="5E3AD8AF" w:rsidRPr="004B53EA" w:rsidRDefault="5E3AD8AF" w:rsidP="5E3AD8AF">
      <w:pPr>
        <w:rPr>
          <w:rFonts w:ascii="Arial Nova" w:eastAsia="Arial Nova" w:hAnsi="Arial Nova" w:cs="Arial Nova"/>
          <w:b/>
          <w:bCs/>
        </w:rPr>
      </w:pPr>
    </w:p>
    <w:p w14:paraId="4DBCF0B0" w14:textId="74C2D744" w:rsidR="04CA0AC4" w:rsidRPr="004B53EA" w:rsidRDefault="7A36E49B" w:rsidP="70049671">
      <w:pPr>
        <w:pStyle w:val="Prrafodelista"/>
        <w:rPr>
          <w:rFonts w:ascii="Arial Nova" w:eastAsia="Arial Nova" w:hAnsi="Arial Nova" w:cs="Arial Nova"/>
          <w:b/>
          <w:bCs/>
        </w:rPr>
      </w:pPr>
      <w:r w:rsidRPr="004B53EA">
        <w:rPr>
          <w:rFonts w:ascii="Arial Nova" w:eastAsia="Arial Nova" w:hAnsi="Arial Nova" w:cs="Arial Nova"/>
          <w:b/>
          <w:bCs/>
        </w:rPr>
        <w:t>9</w:t>
      </w:r>
      <w:r w:rsidR="308F1D72" w:rsidRPr="004B53EA">
        <w:rPr>
          <w:rFonts w:ascii="Arial Nova" w:eastAsia="Arial Nova" w:hAnsi="Arial Nova" w:cs="Arial Nova"/>
          <w:b/>
          <w:bCs/>
        </w:rPr>
        <w:t xml:space="preserve">. </w:t>
      </w:r>
      <w:r w:rsidR="0D721C66" w:rsidRPr="004B53EA">
        <w:rPr>
          <w:rFonts w:ascii="Arial Nova" w:eastAsia="Arial Nova" w:hAnsi="Arial Nova" w:cs="Arial Nova"/>
          <w:b/>
          <w:bCs/>
        </w:rPr>
        <w:t>Plazos, financiamiento</w:t>
      </w:r>
      <w:r w:rsidR="4740D345" w:rsidRPr="004B53EA">
        <w:rPr>
          <w:rFonts w:ascii="Arial Nova" w:eastAsia="Arial Nova" w:hAnsi="Arial Nova" w:cs="Arial Nova"/>
          <w:b/>
          <w:bCs/>
        </w:rPr>
        <w:t>,</w:t>
      </w:r>
      <w:r w:rsidR="1D346770" w:rsidRPr="004B53EA">
        <w:rPr>
          <w:rFonts w:ascii="Arial Nova" w:eastAsia="Arial Nova" w:hAnsi="Arial Nova" w:cs="Arial Nova"/>
          <w:b/>
          <w:bCs/>
        </w:rPr>
        <w:t xml:space="preserve"> disposiciones generales,</w:t>
      </w:r>
      <w:r w:rsidR="0D721C66" w:rsidRPr="004B53EA">
        <w:rPr>
          <w:rFonts w:ascii="Arial Nova" w:eastAsia="Arial Nova" w:hAnsi="Arial Nova" w:cs="Arial Nova"/>
          <w:b/>
          <w:bCs/>
        </w:rPr>
        <w:t xml:space="preserve"> seguimiento técnico</w:t>
      </w:r>
      <w:r w:rsidR="3F50C65E" w:rsidRPr="004B53EA">
        <w:rPr>
          <w:rFonts w:ascii="Arial Nova" w:eastAsia="Arial Nova" w:hAnsi="Arial Nova" w:cs="Arial Nova"/>
          <w:b/>
          <w:bCs/>
        </w:rPr>
        <w:t xml:space="preserve"> </w:t>
      </w:r>
      <w:r w:rsidR="3F50C65E" w:rsidRPr="004B53EA">
        <w:rPr>
          <w:rFonts w:ascii="Arial Nova" w:eastAsia="Arial Nova" w:hAnsi="Arial Nova" w:cs="Arial Nova"/>
          <w:b/>
          <w:bCs/>
          <w:color w:val="000000" w:themeColor="text1"/>
        </w:rPr>
        <w:t>e hitos críticos de continuidad.</w:t>
      </w:r>
    </w:p>
    <w:p w14:paraId="4F2BDC99" w14:textId="2EF2B409" w:rsidR="04CA0AC4" w:rsidRPr="004B53EA" w:rsidRDefault="4F66F072" w:rsidP="40F861EE">
      <w:pPr>
        <w:rPr>
          <w:rFonts w:ascii="Arial Nova" w:eastAsia="Arial Nova" w:hAnsi="Arial Nova" w:cs="Arial Nova"/>
          <w:b/>
          <w:bCs/>
        </w:rPr>
      </w:pPr>
      <w:r w:rsidRPr="004B53EA">
        <w:rPr>
          <w:rFonts w:ascii="Arial Nova" w:eastAsia="Arial Nova" w:hAnsi="Arial Nova" w:cs="Arial Nova"/>
          <w:b/>
          <w:bCs/>
        </w:rPr>
        <w:t>9</w:t>
      </w:r>
      <w:r w:rsidR="12702E0C" w:rsidRPr="004B53EA">
        <w:rPr>
          <w:rFonts w:ascii="Arial Nova" w:eastAsia="Arial Nova" w:hAnsi="Arial Nova" w:cs="Arial Nova"/>
          <w:b/>
          <w:bCs/>
        </w:rPr>
        <w:t>.1. Plazos</w:t>
      </w:r>
    </w:p>
    <w:p w14:paraId="74654D9F" w14:textId="3131AFE2" w:rsidR="373E8C6A" w:rsidRPr="004B53EA" w:rsidRDefault="7C15C3F9" w:rsidP="04CA0AC4">
      <w:pPr>
        <w:jc w:val="both"/>
        <w:rPr>
          <w:rFonts w:ascii="Arial Nova" w:eastAsia="Arial Nova" w:hAnsi="Arial Nova" w:cs="Arial Nova"/>
        </w:rPr>
      </w:pPr>
      <w:r w:rsidRPr="004B53EA">
        <w:rPr>
          <w:rFonts w:ascii="Arial Nova" w:eastAsia="Arial Nova" w:hAnsi="Arial Nova" w:cs="Arial Nova"/>
        </w:rPr>
        <w:t xml:space="preserve">El plazo de ejecución de este programa es de </w:t>
      </w:r>
      <w:r w:rsidR="14C2FAC3" w:rsidRPr="004B53EA">
        <w:rPr>
          <w:rFonts w:ascii="Arial Nova" w:eastAsia="Arial Nova" w:hAnsi="Arial Nova" w:cs="Arial Nova"/>
        </w:rPr>
        <w:t>4</w:t>
      </w:r>
      <w:r w:rsidRPr="004B53EA">
        <w:rPr>
          <w:rFonts w:ascii="Arial Nova" w:eastAsia="Arial Nova" w:hAnsi="Arial Nova" w:cs="Arial Nova"/>
          <w:b/>
          <w:bCs/>
        </w:rPr>
        <w:t xml:space="preserve"> meses</w:t>
      </w:r>
      <w:r w:rsidR="180C289F" w:rsidRPr="004B53EA">
        <w:rPr>
          <w:rFonts w:ascii="Arial Nova" w:eastAsia="Arial Nova" w:hAnsi="Arial Nova" w:cs="Arial Nova"/>
        </w:rPr>
        <w:t xml:space="preserve"> (</w:t>
      </w:r>
      <w:r w:rsidR="00763D6A" w:rsidRPr="004B53EA">
        <w:rPr>
          <w:rFonts w:ascii="Arial Nova" w:eastAsia="Arial Nova" w:hAnsi="Arial Nova" w:cs="Arial Nova"/>
        </w:rPr>
        <w:t xml:space="preserve">semana del </w:t>
      </w:r>
      <w:r w:rsidR="00867A4E">
        <w:rPr>
          <w:rFonts w:ascii="Arial Nova" w:eastAsia="Arial Nova" w:hAnsi="Arial Nova" w:cs="Arial Nova"/>
        </w:rPr>
        <w:t>11</w:t>
      </w:r>
      <w:r w:rsidR="00763D6A" w:rsidRPr="004B53EA">
        <w:rPr>
          <w:rFonts w:ascii="Arial Nova" w:eastAsia="Arial Nova" w:hAnsi="Arial Nova" w:cs="Arial Nova"/>
        </w:rPr>
        <w:t xml:space="preserve"> de </w:t>
      </w:r>
      <w:r w:rsidR="00867A4E">
        <w:rPr>
          <w:rFonts w:ascii="Arial Nova" w:eastAsia="Arial Nova" w:hAnsi="Arial Nova" w:cs="Arial Nova"/>
        </w:rPr>
        <w:t>mayo</w:t>
      </w:r>
      <w:r w:rsidR="180C289F" w:rsidRPr="004B53EA">
        <w:rPr>
          <w:rFonts w:ascii="Arial Nova" w:eastAsia="Arial Nova" w:hAnsi="Arial Nova" w:cs="Arial Nova"/>
        </w:rPr>
        <w:t xml:space="preserve"> a</w:t>
      </w:r>
      <w:r w:rsidR="00763D6A" w:rsidRPr="004B53EA">
        <w:rPr>
          <w:rFonts w:ascii="Arial Nova" w:eastAsia="Arial Nova" w:hAnsi="Arial Nova" w:cs="Arial Nova"/>
        </w:rPr>
        <w:t xml:space="preserve">l </w:t>
      </w:r>
      <w:r w:rsidR="00867A4E">
        <w:rPr>
          <w:rFonts w:ascii="Arial Nova" w:eastAsia="Arial Nova" w:hAnsi="Arial Nova" w:cs="Arial Nova"/>
        </w:rPr>
        <w:t>1</w:t>
      </w:r>
      <w:r w:rsidR="00763D6A" w:rsidRPr="004B53EA">
        <w:rPr>
          <w:rFonts w:ascii="Arial Nova" w:eastAsia="Arial Nova" w:hAnsi="Arial Nova" w:cs="Arial Nova"/>
        </w:rPr>
        <w:t>1 de</w:t>
      </w:r>
      <w:r w:rsidR="180C289F" w:rsidRPr="004B53EA">
        <w:rPr>
          <w:rFonts w:ascii="Arial Nova" w:eastAsia="Arial Nova" w:hAnsi="Arial Nova" w:cs="Arial Nova"/>
        </w:rPr>
        <w:t xml:space="preserve"> </w:t>
      </w:r>
      <w:r w:rsidR="00867A4E">
        <w:rPr>
          <w:rFonts w:ascii="Arial Nova" w:eastAsia="Arial Nova" w:hAnsi="Arial Nova" w:cs="Arial Nova"/>
        </w:rPr>
        <w:t>septiembre</w:t>
      </w:r>
      <w:r w:rsidR="180C289F" w:rsidRPr="004B53EA">
        <w:rPr>
          <w:rFonts w:ascii="Arial Nova" w:eastAsia="Arial Nova" w:hAnsi="Arial Nova" w:cs="Arial Nova"/>
        </w:rPr>
        <w:t xml:space="preserve"> de 202</w:t>
      </w:r>
      <w:r w:rsidR="497D1EED" w:rsidRPr="004B53EA">
        <w:rPr>
          <w:rFonts w:ascii="Arial Nova" w:eastAsia="Arial Nova" w:hAnsi="Arial Nova" w:cs="Arial Nova"/>
        </w:rPr>
        <w:t>6</w:t>
      </w:r>
      <w:r w:rsidR="180C289F" w:rsidRPr="004B53EA">
        <w:rPr>
          <w:rFonts w:ascii="Arial Nova" w:eastAsia="Arial Nova" w:hAnsi="Arial Nova" w:cs="Arial Nova"/>
        </w:rPr>
        <w:t>)</w:t>
      </w:r>
      <w:r w:rsidRPr="004B53EA">
        <w:rPr>
          <w:rFonts w:ascii="Arial Nova" w:eastAsia="Arial Nova" w:hAnsi="Arial Nova" w:cs="Arial Nova"/>
        </w:rPr>
        <w:t>, sin posibilidad de extensión</w:t>
      </w:r>
      <w:r w:rsidR="2A13EC14" w:rsidRPr="004B53EA">
        <w:rPr>
          <w:rFonts w:ascii="Arial Nova" w:eastAsia="Arial Nova" w:hAnsi="Arial Nova" w:cs="Arial Nova"/>
        </w:rPr>
        <w:t>,</w:t>
      </w:r>
      <w:r w:rsidRPr="004B53EA">
        <w:rPr>
          <w:rFonts w:ascii="Arial Nova" w:eastAsia="Arial Nova" w:hAnsi="Arial Nova" w:cs="Arial Nova"/>
        </w:rPr>
        <w:t xml:space="preserve"> a menos</w:t>
      </w:r>
      <w:r w:rsidR="51D8983C" w:rsidRPr="004B53EA">
        <w:rPr>
          <w:rFonts w:ascii="Arial Nova" w:eastAsia="Arial Nova" w:hAnsi="Arial Nova" w:cs="Arial Nova"/>
        </w:rPr>
        <w:t>,</w:t>
      </w:r>
      <w:r w:rsidRPr="004B53EA">
        <w:rPr>
          <w:rFonts w:ascii="Arial Nova" w:eastAsia="Arial Nova" w:hAnsi="Arial Nova" w:cs="Arial Nova"/>
        </w:rPr>
        <w:t xml:space="preserve"> que sea fundamentada de manera detallada y </w:t>
      </w:r>
      <w:r w:rsidR="1CEFE5D3" w:rsidRPr="004B53EA">
        <w:rPr>
          <w:rFonts w:ascii="Arial Nova" w:eastAsia="Arial Nova" w:hAnsi="Arial Nova" w:cs="Arial Nova"/>
        </w:rPr>
        <w:t xml:space="preserve">cuente con </w:t>
      </w:r>
      <w:r w:rsidR="10E47EF3" w:rsidRPr="004B53EA">
        <w:rPr>
          <w:rFonts w:ascii="Arial Nova" w:eastAsia="Arial Nova" w:hAnsi="Arial Nova" w:cs="Arial Nova"/>
        </w:rPr>
        <w:t>la aprobación</w:t>
      </w:r>
      <w:r w:rsidRPr="004B53EA">
        <w:rPr>
          <w:rFonts w:ascii="Arial Nova" w:eastAsia="Arial Nova" w:hAnsi="Arial Nova" w:cs="Arial Nova"/>
        </w:rPr>
        <w:t xml:space="preserve"> del </w:t>
      </w:r>
      <w:r w:rsidR="630D85AE" w:rsidRPr="004B53EA">
        <w:rPr>
          <w:rFonts w:ascii="Arial Nova" w:eastAsia="Arial Nova" w:hAnsi="Arial Nova" w:cs="Arial Nova"/>
        </w:rPr>
        <w:t>director</w:t>
      </w:r>
      <w:r w:rsidRPr="004B53EA">
        <w:rPr>
          <w:rFonts w:ascii="Arial Nova" w:eastAsia="Arial Nova" w:hAnsi="Arial Nova" w:cs="Arial Nova"/>
        </w:rPr>
        <w:t xml:space="preserve"> de Desarrollo e innovación UCEN</w:t>
      </w:r>
      <w:r w:rsidR="4E071AC7" w:rsidRPr="004B53EA">
        <w:rPr>
          <w:rFonts w:ascii="Arial Nova" w:eastAsia="Arial Nova" w:hAnsi="Arial Nova" w:cs="Arial Nova"/>
        </w:rPr>
        <w:t>.</w:t>
      </w:r>
    </w:p>
    <w:p w14:paraId="6DA77814" w14:textId="49A7CED0" w:rsidR="04CA0AC4" w:rsidRPr="004B53EA" w:rsidRDefault="04CA0AC4" w:rsidP="04CA0AC4">
      <w:pPr>
        <w:jc w:val="both"/>
        <w:rPr>
          <w:rFonts w:ascii="Arial Nova" w:eastAsia="Arial Nova" w:hAnsi="Arial Nova" w:cs="Arial Nova"/>
        </w:rPr>
      </w:pPr>
    </w:p>
    <w:p w14:paraId="281C75C7" w14:textId="28355E67" w:rsidR="4DAB3761" w:rsidRPr="004B53EA" w:rsidRDefault="02AD9F12" w:rsidP="04CA0AC4">
      <w:pPr>
        <w:rPr>
          <w:rFonts w:ascii="Arial Nova" w:eastAsia="Arial Nova" w:hAnsi="Arial Nova" w:cs="Arial Nova"/>
          <w:b/>
          <w:bCs/>
        </w:rPr>
      </w:pPr>
      <w:r w:rsidRPr="004B53EA">
        <w:rPr>
          <w:rFonts w:ascii="Arial Nova" w:eastAsia="Arial Nova" w:hAnsi="Arial Nova" w:cs="Arial Nova"/>
          <w:b/>
          <w:bCs/>
        </w:rPr>
        <w:t>9</w:t>
      </w:r>
      <w:r w:rsidR="12702E0C" w:rsidRPr="004B53EA">
        <w:rPr>
          <w:rFonts w:ascii="Arial Nova" w:eastAsia="Arial Nova" w:hAnsi="Arial Nova" w:cs="Arial Nova"/>
          <w:b/>
          <w:bCs/>
        </w:rPr>
        <w:t>.2. Financiamiento</w:t>
      </w:r>
    </w:p>
    <w:p w14:paraId="35C09066" w14:textId="71DF4E5C" w:rsidR="32490EFF" w:rsidRPr="004B53EA" w:rsidRDefault="32490EFF" w:rsidP="5E3AD8AF">
      <w:pPr>
        <w:jc w:val="both"/>
        <w:rPr>
          <w:rFonts w:ascii="Arial Nova" w:eastAsia="Arial Nova" w:hAnsi="Arial Nova" w:cs="Arial Nova"/>
        </w:rPr>
      </w:pPr>
      <w:r w:rsidRPr="004B53EA">
        <w:rPr>
          <w:rFonts w:ascii="Arial Nova" w:eastAsia="Arial Nova" w:hAnsi="Arial Nova" w:cs="Arial Nova"/>
        </w:rPr>
        <w:t xml:space="preserve">El financiamiento asociado a </w:t>
      </w:r>
      <w:r w:rsidR="440607BA" w:rsidRPr="004B53EA">
        <w:rPr>
          <w:rFonts w:ascii="Arial Nova" w:eastAsia="Arial Nova" w:hAnsi="Arial Nova" w:cs="Arial Nova"/>
        </w:rPr>
        <w:t>este fondo</w:t>
      </w:r>
      <w:r w:rsidRPr="004B53EA">
        <w:rPr>
          <w:rFonts w:ascii="Arial Nova" w:eastAsia="Arial Nova" w:hAnsi="Arial Nova" w:cs="Arial Nova"/>
        </w:rPr>
        <w:t xml:space="preserve"> corresponde a un monto total de </w:t>
      </w:r>
      <w:r w:rsidRPr="004B53EA">
        <w:rPr>
          <w:rFonts w:ascii="Arial Nova" w:eastAsia="Arial Nova" w:hAnsi="Arial Nova" w:cs="Arial Nova"/>
          <w:b/>
          <w:bCs/>
        </w:rPr>
        <w:t>$5.000.000 CLP</w:t>
      </w:r>
      <w:r w:rsidRPr="004B53EA">
        <w:rPr>
          <w:rFonts w:ascii="Arial Nova" w:eastAsia="Arial Nova" w:hAnsi="Arial Nova" w:cs="Arial Nova"/>
        </w:rPr>
        <w:t xml:space="preserve"> </w:t>
      </w:r>
      <w:r w:rsidR="1C127885" w:rsidRPr="004B53EA">
        <w:rPr>
          <w:rFonts w:ascii="Arial Nova" w:eastAsia="Arial Nova" w:hAnsi="Arial Nova" w:cs="Arial Nova"/>
        </w:rPr>
        <w:t xml:space="preserve">por proyecto </w:t>
      </w:r>
      <w:r w:rsidRPr="004B53EA">
        <w:rPr>
          <w:rFonts w:ascii="Arial Nova" w:eastAsia="Arial Nova" w:hAnsi="Arial Nova" w:cs="Arial Nova"/>
        </w:rPr>
        <w:t xml:space="preserve">el cual estará destinado a compras de </w:t>
      </w:r>
      <w:r w:rsidR="2A9693FA" w:rsidRPr="004B53EA">
        <w:rPr>
          <w:rFonts w:ascii="Arial Nova" w:eastAsia="Arial Nova" w:hAnsi="Arial Nova" w:cs="Arial Nova"/>
        </w:rPr>
        <w:t>Gastos Operacionales (</w:t>
      </w:r>
      <w:r w:rsidR="58D4E406" w:rsidRPr="004B53EA">
        <w:rPr>
          <w:rFonts w:ascii="Arial Nova" w:eastAsia="Arial Nova" w:hAnsi="Arial Nova" w:cs="Arial Nova"/>
        </w:rPr>
        <w:t>GG. OO</w:t>
      </w:r>
      <w:r w:rsidR="1EBFA099" w:rsidRPr="004B53EA">
        <w:rPr>
          <w:rFonts w:ascii="Arial Nova" w:eastAsia="Arial Nova" w:hAnsi="Arial Nova" w:cs="Arial Nova"/>
        </w:rPr>
        <w:t>)</w:t>
      </w:r>
      <w:r w:rsidRPr="004B53EA">
        <w:rPr>
          <w:rFonts w:ascii="Arial Nova" w:eastAsia="Arial Nova" w:hAnsi="Arial Nova" w:cs="Arial Nova"/>
        </w:rPr>
        <w:t xml:space="preserve"> y</w:t>
      </w:r>
      <w:r w:rsidR="63088887" w:rsidRPr="004B53EA">
        <w:rPr>
          <w:rFonts w:ascii="Arial Nova" w:eastAsia="Arial Nova" w:hAnsi="Arial Nova" w:cs="Arial Nova"/>
        </w:rPr>
        <w:t xml:space="preserve"> pago a Recursos Humanos</w:t>
      </w:r>
      <w:r w:rsidRPr="004B53EA">
        <w:rPr>
          <w:rFonts w:ascii="Arial Nova" w:eastAsia="Arial Nova" w:hAnsi="Arial Nova" w:cs="Arial Nova"/>
        </w:rPr>
        <w:t xml:space="preserve"> </w:t>
      </w:r>
      <w:r w:rsidR="28C0D77C" w:rsidRPr="004B53EA">
        <w:rPr>
          <w:rFonts w:ascii="Arial Nova" w:eastAsia="Arial Nova" w:hAnsi="Arial Nova" w:cs="Arial Nova"/>
        </w:rPr>
        <w:t>(</w:t>
      </w:r>
      <w:r w:rsidR="6DE2E969" w:rsidRPr="004B53EA">
        <w:rPr>
          <w:rFonts w:ascii="Arial Nova" w:eastAsia="Arial Nova" w:hAnsi="Arial Nova" w:cs="Arial Nova"/>
        </w:rPr>
        <w:t>RR. HH</w:t>
      </w:r>
      <w:r w:rsidR="3F43A136" w:rsidRPr="004B53EA">
        <w:rPr>
          <w:rFonts w:ascii="Arial Nova" w:eastAsia="Arial Nova" w:hAnsi="Arial Nova" w:cs="Arial Nova"/>
        </w:rPr>
        <w:t>) participantes de la ejecución del proyecto</w:t>
      </w:r>
      <w:r w:rsidR="7F1B1524" w:rsidRPr="004B53EA">
        <w:rPr>
          <w:rFonts w:ascii="Arial Nova" w:eastAsia="Arial Nova" w:hAnsi="Arial Nova" w:cs="Arial Nova"/>
        </w:rPr>
        <w:t xml:space="preserve"> (Anexo 2)</w:t>
      </w:r>
      <w:r w:rsidR="3F43A136" w:rsidRPr="004B53EA">
        <w:rPr>
          <w:rFonts w:ascii="Arial Nova" w:eastAsia="Arial Nova" w:hAnsi="Arial Nova" w:cs="Arial Nova"/>
        </w:rPr>
        <w:t xml:space="preserve">. </w:t>
      </w:r>
    </w:p>
    <w:p w14:paraId="2C5F8D48" w14:textId="33A91435" w:rsidR="27985BD6" w:rsidRPr="004B53EA" w:rsidRDefault="29EC6C3D" w:rsidP="555AEA06">
      <w:pPr>
        <w:jc w:val="both"/>
        <w:rPr>
          <w:rFonts w:ascii="Arial Nova" w:eastAsia="Arial Nova" w:hAnsi="Arial Nova" w:cs="Arial Nova"/>
        </w:rPr>
      </w:pPr>
      <w:r w:rsidRPr="004B53EA">
        <w:rPr>
          <w:rFonts w:ascii="Arial Nova" w:eastAsia="Arial Nova" w:hAnsi="Arial Nova" w:cs="Arial Nova"/>
          <w:b/>
          <w:bCs/>
        </w:rPr>
        <w:t>9</w:t>
      </w:r>
      <w:r w:rsidR="73B0CBB0" w:rsidRPr="004B53EA">
        <w:rPr>
          <w:rFonts w:ascii="Arial Nova" w:eastAsia="Arial Nova" w:hAnsi="Arial Nova" w:cs="Arial Nova"/>
          <w:b/>
          <w:bCs/>
        </w:rPr>
        <w:t>.2.1. Recursos Humanos (RRHH):</w:t>
      </w:r>
      <w:r w:rsidR="73B0CBB0" w:rsidRPr="004B53EA">
        <w:rPr>
          <w:rFonts w:ascii="Arial Nova" w:eastAsia="Arial Nova" w:hAnsi="Arial Nova" w:cs="Arial Nova"/>
        </w:rPr>
        <w:t xml:space="preserve"> Financia hasta en un máximo de un </w:t>
      </w:r>
      <w:r w:rsidR="4B2258E6" w:rsidRPr="004B53EA">
        <w:rPr>
          <w:rFonts w:ascii="Arial Nova" w:eastAsia="Arial Nova" w:hAnsi="Arial Nova" w:cs="Arial Nova"/>
        </w:rPr>
        <w:t>5</w:t>
      </w:r>
      <w:r w:rsidR="73B0CBB0" w:rsidRPr="004B53EA">
        <w:rPr>
          <w:rFonts w:ascii="Arial Nova" w:eastAsia="Arial Nova" w:hAnsi="Arial Nova" w:cs="Arial Nova"/>
        </w:rPr>
        <w:t xml:space="preserve">0% del presupuesto adjudicado para el proyecto en su periodo de ejecución. </w:t>
      </w:r>
    </w:p>
    <w:p w14:paraId="2670BE1D" w14:textId="77777777" w:rsidR="00BD602B" w:rsidRPr="004B53EA" w:rsidRDefault="00BD602B" w:rsidP="00BD602B">
      <w:pPr>
        <w:jc w:val="both"/>
        <w:rPr>
          <w:rFonts w:ascii="Arial Nova" w:eastAsia="Arial Nova" w:hAnsi="Arial Nova" w:cs="Arial Nova"/>
        </w:rPr>
      </w:pPr>
      <w:r w:rsidRPr="004B53EA">
        <w:rPr>
          <w:rFonts w:ascii="Arial Nova" w:eastAsia="Arial Nova" w:hAnsi="Arial Nova" w:cs="Arial Nova"/>
        </w:rPr>
        <w:t xml:space="preserve">Se podrá pagar mediante boletas de honorario a estudiantes y asistentes de investigación. No se podrá pagar honoraros a profesionales a contrata en la Universidad. </w:t>
      </w:r>
    </w:p>
    <w:p w14:paraId="4E3A1B87" w14:textId="77777777" w:rsidR="00BD602B" w:rsidRPr="004B53EA" w:rsidRDefault="00BD602B" w:rsidP="00BD602B">
      <w:pPr>
        <w:jc w:val="both"/>
        <w:rPr>
          <w:rFonts w:ascii="Arial Nova" w:eastAsia="Arial Nova" w:hAnsi="Arial Nova" w:cs="Arial Nova"/>
        </w:rPr>
      </w:pPr>
      <w:r w:rsidRPr="004B53EA">
        <w:rPr>
          <w:rFonts w:ascii="Arial Nova" w:eastAsia="Arial Nova" w:hAnsi="Arial Nova" w:cs="Arial Nova"/>
        </w:rPr>
        <w:t xml:space="preserve">De participar estudiantes o asistentes de investigación U. Central, deben tener iniciada actividades en servicio de impuestos internos. </w:t>
      </w:r>
    </w:p>
    <w:p w14:paraId="59A74152" w14:textId="5810AD95" w:rsidR="27985BD6" w:rsidRPr="004B53EA" w:rsidRDefault="2B0ECFEC" w:rsidP="555AEA06">
      <w:pPr>
        <w:jc w:val="both"/>
        <w:rPr>
          <w:rFonts w:ascii="Arial Nova" w:eastAsia="Arial Nova" w:hAnsi="Arial Nova" w:cs="Arial Nova"/>
        </w:rPr>
      </w:pPr>
      <w:r w:rsidRPr="004B53EA">
        <w:rPr>
          <w:rFonts w:ascii="Arial Nova" w:eastAsia="Arial Nova" w:hAnsi="Arial Nova" w:cs="Arial Nova"/>
          <w:b/>
          <w:bCs/>
        </w:rPr>
        <w:t>9</w:t>
      </w:r>
      <w:r w:rsidR="73B0CBB0" w:rsidRPr="004B53EA">
        <w:rPr>
          <w:rFonts w:ascii="Arial Nova" w:eastAsia="Arial Nova" w:hAnsi="Arial Nova" w:cs="Arial Nova"/>
          <w:b/>
          <w:bCs/>
        </w:rPr>
        <w:t>.2.2. Gastos Operacionales (GGOO):</w:t>
      </w:r>
      <w:r w:rsidR="73B0CBB0" w:rsidRPr="004B53EA">
        <w:rPr>
          <w:rFonts w:ascii="Arial Nova" w:eastAsia="Arial Nova" w:hAnsi="Arial Nova" w:cs="Arial Nova"/>
        </w:rPr>
        <w:t xml:space="preserve"> Financia hasta en un </w:t>
      </w:r>
      <w:r w:rsidR="1D25AF57" w:rsidRPr="004B53EA">
        <w:rPr>
          <w:rFonts w:ascii="Arial Nova" w:eastAsia="Arial Nova" w:hAnsi="Arial Nova" w:cs="Arial Nova"/>
        </w:rPr>
        <w:t>5</w:t>
      </w:r>
      <w:r w:rsidR="73B0CBB0" w:rsidRPr="004B53EA">
        <w:rPr>
          <w:rFonts w:ascii="Arial Nova" w:eastAsia="Arial Nova" w:hAnsi="Arial Nova" w:cs="Arial Nova"/>
        </w:rPr>
        <w:t xml:space="preserve">0% del presupuesto disponible y adjudicado para el proyecto. </w:t>
      </w:r>
    </w:p>
    <w:p w14:paraId="3ED47C6E" w14:textId="7DC26025" w:rsidR="27985BD6" w:rsidRPr="004B53EA" w:rsidRDefault="27985BD6" w:rsidP="555AEA06">
      <w:pPr>
        <w:jc w:val="both"/>
        <w:rPr>
          <w:rFonts w:ascii="Arial Nova" w:eastAsia="Arial Nova" w:hAnsi="Arial Nova" w:cs="Arial Nova"/>
        </w:rPr>
      </w:pPr>
      <w:r w:rsidRPr="004B53EA">
        <w:rPr>
          <w:rFonts w:ascii="Arial Nova" w:eastAsia="Arial Nova" w:hAnsi="Arial Nova" w:cs="Arial Nova"/>
        </w:rPr>
        <w:t xml:space="preserve">-En este ítem será posible realizar compras con factura de todo aquello que financia este programa. </w:t>
      </w:r>
    </w:p>
    <w:p w14:paraId="70086C1C" w14:textId="363AD3FC" w:rsidR="27985BD6" w:rsidRPr="004B53EA" w:rsidRDefault="27985BD6" w:rsidP="555AEA06">
      <w:pPr>
        <w:jc w:val="both"/>
        <w:rPr>
          <w:rFonts w:ascii="Arial Nova" w:eastAsia="Arial Nova" w:hAnsi="Arial Nova" w:cs="Arial Nova"/>
        </w:rPr>
      </w:pPr>
      <w:r w:rsidRPr="004B53EA">
        <w:rPr>
          <w:rFonts w:ascii="Arial Nova" w:eastAsia="Arial Nova" w:hAnsi="Arial Nova" w:cs="Arial Nova"/>
        </w:rPr>
        <w:t xml:space="preserve">-Se solicita realizar las postulaciones al menos con las cotizaciones asociadas a las compras por realizar. </w:t>
      </w:r>
    </w:p>
    <w:p w14:paraId="61CB8966" w14:textId="7DDCD1C6" w:rsidR="27985BD6" w:rsidRPr="004B53EA" w:rsidRDefault="27985BD6" w:rsidP="78C46F2F">
      <w:pPr>
        <w:jc w:val="both"/>
        <w:rPr>
          <w:rFonts w:ascii="Arial Nova" w:eastAsia="Arial Nova" w:hAnsi="Arial Nova" w:cs="Arial Nova"/>
        </w:rPr>
      </w:pPr>
    </w:p>
    <w:p w14:paraId="028BB0A7" w14:textId="70926018" w:rsidR="27985BD6" w:rsidRPr="004B53EA" w:rsidRDefault="2D142CF1" w:rsidP="5A9DE471">
      <w:pPr>
        <w:jc w:val="both"/>
        <w:rPr>
          <w:rFonts w:ascii="Arial Nova" w:eastAsia="Arial Nova" w:hAnsi="Arial Nova" w:cs="Arial Nova"/>
        </w:rPr>
      </w:pPr>
      <w:r w:rsidRPr="001615E4">
        <w:rPr>
          <w:rFonts w:ascii="Arial Nova" w:eastAsia="Aptos" w:hAnsi="Arial Nova" w:cs="Aptos"/>
          <w:color w:val="000000" w:themeColor="text1"/>
        </w:rPr>
        <w:t xml:space="preserve"> Puede revisar el anexo 2 para conocer en detalle lo que el actual programa financia y aquello que no financia.</w:t>
      </w:r>
    </w:p>
    <w:p w14:paraId="5E085F92" w14:textId="39E1C2AD" w:rsidR="27985BD6" w:rsidRPr="004B53EA" w:rsidRDefault="27985BD6" w:rsidP="78C46F2F">
      <w:pPr>
        <w:jc w:val="both"/>
        <w:rPr>
          <w:rFonts w:ascii="Arial Nova" w:eastAsia="Arial Nova" w:hAnsi="Arial Nova" w:cs="Arial Nova"/>
        </w:rPr>
      </w:pPr>
    </w:p>
    <w:p w14:paraId="2A1C9A34" w14:textId="421D5269" w:rsidR="27985BD6" w:rsidRPr="004B53EA" w:rsidRDefault="2B2FB8F6" w:rsidP="78C46F2F">
      <w:pPr>
        <w:jc w:val="both"/>
        <w:rPr>
          <w:rFonts w:ascii="Arial Nova" w:eastAsia="Arial Nova" w:hAnsi="Arial Nova" w:cs="Arial Nova"/>
        </w:rPr>
      </w:pPr>
      <w:r w:rsidRPr="004B53EA">
        <w:rPr>
          <w:rFonts w:ascii="Arial Nova" w:eastAsia="Arial Nova" w:hAnsi="Arial Nova" w:cs="Arial Nova"/>
        </w:rPr>
        <w:lastRenderedPageBreak/>
        <w:t xml:space="preserve"> </w:t>
      </w:r>
    </w:p>
    <w:p w14:paraId="68DB2768" w14:textId="63EDF3C7" w:rsidR="661C4714" w:rsidRPr="004B53EA" w:rsidRDefault="1F1959D0" w:rsidP="29C8A4D9">
      <w:p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9</w:t>
      </w:r>
      <w:r w:rsidR="7CBC48BC" w:rsidRPr="004B53EA">
        <w:rPr>
          <w:rFonts w:ascii="Arial Nova" w:eastAsia="Arial Nova" w:hAnsi="Arial Nova" w:cs="Arial Nova"/>
          <w:color w:val="000000" w:themeColor="text1"/>
        </w:rPr>
        <w:t>.3. Disposiciones generales:</w:t>
      </w:r>
    </w:p>
    <w:p w14:paraId="7CD3A44E" w14:textId="494A938F" w:rsidR="418E73EE" w:rsidRPr="004B53EA" w:rsidRDefault="6EC4870B" w:rsidP="29C8A4D9">
      <w:pPr>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lang w:val="es-CL"/>
        </w:rPr>
        <w:t>Las presentes disposiciones complementan y regulan los aspectos administrativos, operativos y normativos del Programa Semillas de Innovación 2026, asegurando su correcta ejecución y la transparencia en todas sus etapas.</w:t>
      </w:r>
    </w:p>
    <w:p w14:paraId="090CB262" w14:textId="1CA78C86" w:rsidR="418E73EE" w:rsidRPr="004B53EA" w:rsidRDefault="6EC4870B" w:rsidP="5A9DE471">
      <w:pPr>
        <w:pStyle w:val="Prrafodelista"/>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lang w:val="es-CL"/>
        </w:rPr>
        <w:t>La vigencia de las presentes bases se extiende para la versión 2026 del Programa</w:t>
      </w:r>
      <w:r w:rsidR="6069835E" w:rsidRPr="004B53EA">
        <w:rPr>
          <w:rFonts w:ascii="Arial Nova" w:eastAsia="Arial Nova" w:hAnsi="Arial Nova" w:cs="Arial Nova"/>
          <w:color w:val="000000" w:themeColor="text1"/>
          <w:lang w:val="es-CL"/>
        </w:rPr>
        <w:t xml:space="preserve"> </w:t>
      </w:r>
      <w:r w:rsidR="7C06BB32" w:rsidRPr="004B53EA">
        <w:rPr>
          <w:rFonts w:ascii="Arial Nova" w:eastAsia="Arial Nova" w:hAnsi="Arial Nova" w:cs="Arial Nova"/>
          <w:color w:val="000000" w:themeColor="text1"/>
          <w:lang w:val="es-CL"/>
        </w:rPr>
        <w:t>Cataliza Innovación</w:t>
      </w:r>
      <w:r w:rsidRPr="004B53EA">
        <w:rPr>
          <w:rFonts w:ascii="Arial Nova" w:eastAsia="Arial Nova" w:hAnsi="Arial Nova" w:cs="Arial Nova"/>
          <w:color w:val="000000" w:themeColor="text1"/>
          <w:lang w:val="es-CL"/>
        </w:rPr>
        <w:t xml:space="preserve">, comprendiendo el período de ejecución entre </w:t>
      </w:r>
      <w:r w:rsidR="000520AA">
        <w:rPr>
          <w:rFonts w:ascii="Arial Nova" w:eastAsia="Arial Nova" w:hAnsi="Arial Nova" w:cs="Arial Nova"/>
          <w:color w:val="000000" w:themeColor="text1"/>
          <w:lang w:val="es-CL"/>
        </w:rPr>
        <w:t>mayo</w:t>
      </w:r>
      <w:r w:rsidRPr="004B53EA">
        <w:rPr>
          <w:rFonts w:ascii="Arial Nova" w:eastAsia="Arial Nova" w:hAnsi="Arial Nova" w:cs="Arial Nova"/>
          <w:color w:val="000000" w:themeColor="text1"/>
          <w:lang w:val="es-CL"/>
        </w:rPr>
        <w:t xml:space="preserve"> y </w:t>
      </w:r>
      <w:r w:rsidR="000520AA">
        <w:rPr>
          <w:rFonts w:ascii="Arial Nova" w:eastAsia="Arial Nova" w:hAnsi="Arial Nova" w:cs="Arial Nova"/>
          <w:color w:val="000000" w:themeColor="text1"/>
          <w:lang w:val="es-CL"/>
        </w:rPr>
        <w:t>septiembre</w:t>
      </w:r>
      <w:r w:rsidRPr="004B53EA">
        <w:rPr>
          <w:rFonts w:ascii="Arial Nova" w:eastAsia="Arial Nova" w:hAnsi="Arial Nova" w:cs="Arial Nova"/>
          <w:color w:val="000000" w:themeColor="text1"/>
          <w:lang w:val="es-CL"/>
        </w:rPr>
        <w:t xml:space="preserve"> de 2026.</w:t>
      </w:r>
    </w:p>
    <w:p w14:paraId="68E50852" w14:textId="648908EB" w:rsidR="418E73EE" w:rsidRPr="004B53EA" w:rsidRDefault="6EC4870B" w:rsidP="29C8A4D9">
      <w:pPr>
        <w:pStyle w:val="Prrafodelista"/>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rPr>
        <w:t>Información respecto a la mala utilización de los fondos adjudicados en este concurso será informada y dada a conocer en base a evidencia disponible a la VICERRECTORIA/CONTRALORIA para los fines que se estimen pertinentes.</w:t>
      </w:r>
    </w:p>
    <w:p w14:paraId="48BCCCDF" w14:textId="1CA66226" w:rsidR="418E73EE" w:rsidRPr="004B53EA" w:rsidRDefault="6EC4870B" w:rsidP="5A9DE471">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Cualquier situación no prevista será resuelta por la Dirección de Desarrollo e innovación (DDi) UCEN, en coordinación con las unidades académicas pertinentes.</w:t>
      </w:r>
    </w:p>
    <w:p w14:paraId="18958CBC" w14:textId="735574CA" w:rsidR="4821613C" w:rsidRPr="001615E4" w:rsidRDefault="4821613C" w:rsidP="5A9DE471">
      <w:pPr>
        <w:pStyle w:val="Prrafodelista"/>
        <w:numPr>
          <w:ilvl w:val="0"/>
          <w:numId w:val="16"/>
        </w:numPr>
        <w:jc w:val="both"/>
        <w:rPr>
          <w:rFonts w:ascii="Arial Nova" w:hAnsi="Arial Nova"/>
          <w:lang w:val="es-CL"/>
        </w:rPr>
      </w:pPr>
      <w:r w:rsidRPr="001615E4">
        <w:rPr>
          <w:rFonts w:ascii="Arial Nova" w:eastAsia="Aptos" w:hAnsi="Arial Nova" w:cs="Aptos"/>
          <w:lang w:val="es-CL"/>
        </w:rPr>
        <w:t>Aquellos miembros del equipo que no continúen en el proceso una vez adjudicado deberán renunciar al proyecto, sean académicos o estudiantes. De ser académico responsable o líder del proyecto esté deberá comunicarlo y dejar como líder del proyecto al académico responsable alterno.</w:t>
      </w:r>
    </w:p>
    <w:p w14:paraId="331409D8" w14:textId="1BBC0660" w:rsidR="418E73EE" w:rsidRPr="004B53EA" w:rsidRDefault="6EC4870B" w:rsidP="29C8A4D9">
      <w:pPr>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El comité evaluador se guarda el derecho de entregar menos financiamiento de acuerdo con la pertinencia técnica de la iniciativa.</w:t>
      </w:r>
    </w:p>
    <w:p w14:paraId="03192EED" w14:textId="76536069" w:rsidR="418E73EE" w:rsidRPr="004B53EA" w:rsidRDefault="6EC4870B" w:rsidP="5A9DE471">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Así mismo, el comité evaluador podrá asignar fondos de otra convocatoria no necesariamente asociada con la postulada por el equipo (potencial de la propuesta)</w:t>
      </w:r>
      <w:r w:rsidR="00FF19D6" w:rsidRPr="004B53EA">
        <w:rPr>
          <w:rFonts w:ascii="Arial Nova" w:eastAsia="Arial Nova" w:hAnsi="Arial Nova" w:cs="Arial Nova"/>
          <w:color w:val="000000" w:themeColor="text1"/>
          <w:lang w:val="es-CL"/>
        </w:rPr>
        <w:t>, de ser pertinente</w:t>
      </w:r>
      <w:r w:rsidRPr="004B53EA">
        <w:rPr>
          <w:rFonts w:ascii="Arial Nova" w:eastAsia="Arial Nova" w:hAnsi="Arial Nova" w:cs="Arial Nova"/>
          <w:color w:val="000000" w:themeColor="text1"/>
          <w:lang w:val="es-CL"/>
        </w:rPr>
        <w:t xml:space="preserve">. Por ejemplo, si el comité evaluador analiza que la pertinencia técnica de un proyecto postulante a fondos </w:t>
      </w:r>
      <w:r w:rsidR="74F5B1A7" w:rsidRPr="004B53EA">
        <w:rPr>
          <w:rFonts w:ascii="Arial Nova" w:eastAsia="Arial Nova" w:hAnsi="Arial Nova" w:cs="Arial Nova"/>
          <w:color w:val="000000" w:themeColor="text1"/>
          <w:lang w:val="es-CL"/>
        </w:rPr>
        <w:t>cataliza innovación</w:t>
      </w:r>
      <w:r w:rsidRPr="004B53EA">
        <w:rPr>
          <w:rFonts w:ascii="Arial Nova" w:eastAsia="Arial Nova" w:hAnsi="Arial Nova" w:cs="Arial Nova"/>
          <w:color w:val="000000" w:themeColor="text1"/>
          <w:lang w:val="es-CL"/>
        </w:rPr>
        <w:t xml:space="preserve"> 2026, técnicamente tiene la posibilidad de ejecutar un fondo </w:t>
      </w:r>
      <w:r w:rsidR="4470DB1B" w:rsidRPr="004B53EA">
        <w:rPr>
          <w:rFonts w:ascii="Arial Nova" w:eastAsia="Arial Nova" w:hAnsi="Arial Nova" w:cs="Arial Nova"/>
          <w:color w:val="000000" w:themeColor="text1"/>
          <w:lang w:val="es-CL"/>
        </w:rPr>
        <w:t>semillas</w:t>
      </w:r>
      <w:r w:rsidRPr="004B53EA">
        <w:rPr>
          <w:rFonts w:ascii="Arial Nova" w:eastAsia="Arial Nova" w:hAnsi="Arial Nova" w:cs="Arial Nova"/>
          <w:color w:val="000000" w:themeColor="text1"/>
          <w:lang w:val="es-CL"/>
        </w:rPr>
        <w:t xml:space="preserve"> de innovación 2026, se podría realizar y así entre los</w:t>
      </w:r>
      <w:r w:rsidR="00FF19D6" w:rsidRPr="004B53EA">
        <w:rPr>
          <w:rFonts w:ascii="Arial Nova" w:eastAsia="Arial Nova" w:hAnsi="Arial Nova" w:cs="Arial Nova"/>
          <w:color w:val="000000" w:themeColor="text1"/>
          <w:lang w:val="es-CL"/>
        </w:rPr>
        <w:t xml:space="preserve"> diversos</w:t>
      </w:r>
      <w:r w:rsidRPr="004B53EA">
        <w:rPr>
          <w:rFonts w:ascii="Arial Nova" w:eastAsia="Arial Nova" w:hAnsi="Arial Nova" w:cs="Arial Nova"/>
          <w:color w:val="000000" w:themeColor="text1"/>
          <w:lang w:val="es-CL"/>
        </w:rPr>
        <w:t xml:space="preserve"> fondos actualmente disponibles en la DDi.</w:t>
      </w:r>
    </w:p>
    <w:p w14:paraId="7F934C79" w14:textId="1EB6B2E8" w:rsidR="418E73EE" w:rsidRPr="004B53EA" w:rsidRDefault="7B9C25B5" w:rsidP="5A9DE471">
      <w:pPr>
        <w:pStyle w:val="Prrafodelista"/>
        <w:numPr>
          <w:ilvl w:val="0"/>
          <w:numId w:val="16"/>
        </w:numPr>
        <w:jc w:val="both"/>
        <w:rPr>
          <w:rFonts w:ascii="Arial Nova" w:eastAsia="Arial Nova" w:hAnsi="Arial Nova" w:cs="Arial Nova"/>
          <w:color w:val="000000" w:themeColor="text1"/>
          <w:lang w:val="es-CL"/>
        </w:rPr>
      </w:pPr>
      <w:r w:rsidRPr="001615E4">
        <w:rPr>
          <w:rFonts w:ascii="Arial Nova" w:eastAsiaTheme="minorEastAsia" w:hAnsi="Arial Nova"/>
          <w:color w:val="000000" w:themeColor="text1"/>
          <w:lang w:val="es-CL"/>
        </w:rPr>
        <w:t>El comité evaluador podrá otorgar puntaje adicional (0,</w:t>
      </w:r>
      <w:r w:rsidR="00D12D0A" w:rsidRPr="001615E4">
        <w:rPr>
          <w:rFonts w:ascii="Arial Nova" w:eastAsiaTheme="minorEastAsia" w:hAnsi="Arial Nova"/>
          <w:color w:val="000000" w:themeColor="text1"/>
          <w:lang w:val="es-CL"/>
        </w:rPr>
        <w:t>5</w:t>
      </w:r>
      <w:r w:rsidRPr="001615E4">
        <w:rPr>
          <w:rFonts w:ascii="Arial Nova" w:eastAsiaTheme="minorEastAsia" w:hAnsi="Arial Nova"/>
          <w:color w:val="000000" w:themeColor="text1"/>
          <w:lang w:val="es-CL"/>
        </w:rPr>
        <w:t xml:space="preserve"> </w:t>
      </w:r>
      <w:r w:rsidR="00D12D0A" w:rsidRPr="001615E4">
        <w:rPr>
          <w:rFonts w:ascii="Arial Nova" w:eastAsiaTheme="minorEastAsia" w:hAnsi="Arial Nova"/>
          <w:color w:val="000000" w:themeColor="text1"/>
          <w:lang w:val="es-CL"/>
        </w:rPr>
        <w:t>décimas</w:t>
      </w:r>
      <w:r w:rsidRPr="001615E4">
        <w:rPr>
          <w:rFonts w:ascii="Arial Nova" w:eastAsiaTheme="minorEastAsia" w:hAnsi="Arial Nova"/>
          <w:color w:val="000000" w:themeColor="text1"/>
          <w:lang w:val="es-CL"/>
        </w:rPr>
        <w:t>) a proyectos que en su propuesta incluyan Tecnologías emergentes; Sostenibilidad ambiental; Innovación educativa. De acuerdo con objetivos estratégicos de la UNESCO</w:t>
      </w:r>
      <w:r w:rsidR="628E64F8" w:rsidRPr="001615E4">
        <w:rPr>
          <w:rFonts w:ascii="Arial Nova" w:eastAsiaTheme="minorEastAsia" w:hAnsi="Arial Nova"/>
          <w:color w:val="000000" w:themeColor="text1"/>
          <w:lang w:val="es-CL"/>
        </w:rPr>
        <w:t>.</w:t>
      </w:r>
    </w:p>
    <w:p w14:paraId="5E24C8AD" w14:textId="29E1C70B" w:rsidR="418E73EE" w:rsidRPr="004B53EA" w:rsidRDefault="6EC4870B" w:rsidP="29C8A4D9">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 xml:space="preserve">En relación con los estudiantes de pre y post grado, en la postulación a este fondo se podrá contar con perfiles de estudiantes a incorporar en el equipo para partir trabajando una vez se realice el </w:t>
      </w:r>
      <w:r w:rsidRPr="004B53EA">
        <w:rPr>
          <w:rFonts w:ascii="Arial Nova" w:eastAsia="Arial Nova" w:hAnsi="Arial Nova" w:cs="Arial Nova"/>
          <w:i/>
          <w:iCs/>
          <w:color w:val="000000" w:themeColor="text1"/>
          <w:lang w:val="es-CL"/>
        </w:rPr>
        <w:t>kick off</w:t>
      </w:r>
      <w:r w:rsidRPr="004B53EA">
        <w:rPr>
          <w:rFonts w:ascii="Arial Nova" w:eastAsia="Arial Nova" w:hAnsi="Arial Nova" w:cs="Arial Nova"/>
          <w:color w:val="000000" w:themeColor="text1"/>
          <w:lang w:val="es-CL"/>
        </w:rPr>
        <w:t xml:space="preserve"> de este fondo.</w:t>
      </w:r>
    </w:p>
    <w:p w14:paraId="75FB4FC0" w14:textId="76D2BCA7" w:rsidR="418E73EE" w:rsidRPr="004B53EA" w:rsidRDefault="6EC4870B" w:rsidP="29C8A4D9">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lastRenderedPageBreak/>
        <w:t>Como se ha mencionado en estas bases, considerar que</w:t>
      </w:r>
      <w:r w:rsidR="00064CB4" w:rsidRPr="004B53EA">
        <w:rPr>
          <w:rFonts w:ascii="Arial Nova" w:eastAsia="Arial Nova" w:hAnsi="Arial Nova" w:cs="Arial Nova"/>
          <w:color w:val="000000" w:themeColor="text1"/>
          <w:lang w:val="es-CL"/>
        </w:rPr>
        <w:t xml:space="preserve"> el/la</w:t>
      </w:r>
      <w:r w:rsidRPr="004B53EA">
        <w:rPr>
          <w:rFonts w:ascii="Arial Nova" w:eastAsia="Arial Nova" w:hAnsi="Arial Nova" w:cs="Arial Nova"/>
          <w:color w:val="000000" w:themeColor="text1"/>
          <w:lang w:val="es-CL"/>
        </w:rPr>
        <w:t xml:space="preserve"> investigador/a principal no puede recibir pagos asociados con la ejecución de estos fondos.</w:t>
      </w:r>
    </w:p>
    <w:p w14:paraId="10888542" w14:textId="411C6F49" w:rsidR="418E73EE" w:rsidRPr="004B53EA" w:rsidRDefault="6EC4870B" w:rsidP="29C8A4D9">
      <w:pPr>
        <w:pStyle w:val="Prrafodelista"/>
        <w:numPr>
          <w:ilvl w:val="0"/>
          <w:numId w:val="16"/>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lang w:val="es-CL"/>
        </w:rPr>
        <w:t>No es posible con estos fondos comprar computadores.</w:t>
      </w:r>
    </w:p>
    <w:p w14:paraId="6C6DF0C1" w14:textId="3E24CFFB" w:rsidR="418E73EE" w:rsidRPr="004B53EA" w:rsidRDefault="6EC4870B" w:rsidP="29C8A4D9">
      <w:pPr>
        <w:pStyle w:val="Prrafodelista"/>
        <w:numPr>
          <w:ilvl w:val="0"/>
          <w:numId w:val="16"/>
        </w:numPr>
        <w:jc w:val="both"/>
        <w:rPr>
          <w:rFonts w:ascii="Arial Nova" w:eastAsia="Arial Nova" w:hAnsi="Arial Nova" w:cs="Arial Nova"/>
          <w:color w:val="000000" w:themeColor="text1"/>
          <w:lang w:val="es-CL"/>
        </w:rPr>
      </w:pPr>
      <w:r w:rsidRPr="004B53EA">
        <w:rPr>
          <w:rFonts w:ascii="Arial Nova" w:eastAsia="Arial Nova" w:hAnsi="Arial Nova" w:cs="Arial Nova"/>
          <w:color w:val="000000" w:themeColor="text1"/>
          <w:lang w:val="es-CL"/>
        </w:rPr>
        <w:t>No se financian postulaciones de personas que tengan: (i) compromisos pendientes con la Vicerrectoría de Investigación, Innovación y Postgrado</w:t>
      </w:r>
      <w:r w:rsidR="00064CB4" w:rsidRPr="004B53EA">
        <w:rPr>
          <w:rFonts w:ascii="Arial Nova" w:eastAsia="Arial Nova" w:hAnsi="Arial Nova" w:cs="Arial Nova"/>
          <w:color w:val="000000" w:themeColor="text1"/>
          <w:lang w:val="es-CL"/>
        </w:rPr>
        <w:t xml:space="preserve"> o cualquiera de sus Direcciones</w:t>
      </w:r>
      <w:r w:rsidRPr="004B53EA">
        <w:rPr>
          <w:rFonts w:ascii="Arial Nova" w:eastAsia="Arial Nova" w:hAnsi="Arial Nova" w:cs="Arial Nova"/>
          <w:color w:val="000000" w:themeColor="text1"/>
          <w:lang w:val="es-CL"/>
        </w:rPr>
        <w:t xml:space="preserve"> (informes, rendiciones, cumplimiento de convenios asociados a concursos realizados con anterioridad); (ii) sanciones aplicadas en el marco de procesos gestionados por la Unidad de Género; (iii) situaciones pendientes con la Dirección de Finanzas (fondos por rendir, deudas de proyectos o licitaciones, deudas derivadas de colegiatura, aranceles o matrícula), la Dirección de Recursos Humanos (vigencia laboral), el Tribunal de Convivencia (denuncias u otros similares que hayan sido sancionadas); o (iv) cualquier situación pendiente que la Universidad conozca respecto de instituciones externas que apoyan proyectos de investigación, como Ministerio de Ciencia, Tecnología, Conocimiento e Innovación, ANID, Corfo, Ministerio de Educación, Ministerio de Agricultura, entre otras.</w:t>
      </w:r>
    </w:p>
    <w:p w14:paraId="339D52F6" w14:textId="043FE2FE" w:rsidR="04CA0AC4" w:rsidRPr="004B53EA" w:rsidRDefault="04CA0AC4" w:rsidP="70049671">
      <w:pPr>
        <w:jc w:val="both"/>
        <w:rPr>
          <w:rFonts w:ascii="Arial Nova" w:eastAsia="Arial Nova" w:hAnsi="Arial Nova" w:cs="Arial Nova"/>
        </w:rPr>
      </w:pPr>
    </w:p>
    <w:p w14:paraId="10704E00" w14:textId="7208BC5A" w:rsidR="4DAB3761" w:rsidRPr="004B53EA" w:rsidRDefault="37E348D6" w:rsidP="04CA0AC4">
      <w:pPr>
        <w:rPr>
          <w:rFonts w:ascii="Arial Nova" w:eastAsia="Arial Nova" w:hAnsi="Arial Nova" w:cs="Arial Nova"/>
          <w:b/>
          <w:bCs/>
        </w:rPr>
      </w:pPr>
      <w:r w:rsidRPr="004B53EA">
        <w:rPr>
          <w:rFonts w:ascii="Arial Nova" w:eastAsia="Arial Nova" w:hAnsi="Arial Nova" w:cs="Arial Nova"/>
          <w:b/>
          <w:bCs/>
        </w:rPr>
        <w:t>9</w:t>
      </w:r>
      <w:r w:rsidR="0953DF73" w:rsidRPr="004B53EA">
        <w:rPr>
          <w:rFonts w:ascii="Arial Nova" w:eastAsia="Arial Nova" w:hAnsi="Arial Nova" w:cs="Arial Nova"/>
          <w:b/>
          <w:bCs/>
        </w:rPr>
        <w:t>.</w:t>
      </w:r>
      <w:r w:rsidR="07BDFC09" w:rsidRPr="004B53EA">
        <w:rPr>
          <w:rFonts w:ascii="Arial Nova" w:eastAsia="Arial Nova" w:hAnsi="Arial Nova" w:cs="Arial Nova"/>
          <w:b/>
          <w:bCs/>
        </w:rPr>
        <w:t>4. Seguimiento</w:t>
      </w:r>
      <w:r w:rsidR="0953DF73" w:rsidRPr="004B53EA">
        <w:rPr>
          <w:rFonts w:ascii="Arial Nova" w:eastAsia="Arial Nova" w:hAnsi="Arial Nova" w:cs="Arial Nova"/>
          <w:b/>
          <w:bCs/>
        </w:rPr>
        <w:t xml:space="preserve"> técnico</w:t>
      </w:r>
    </w:p>
    <w:p w14:paraId="113A63E0" w14:textId="6B551C05" w:rsidR="00A86978" w:rsidRPr="001615E4" w:rsidRDefault="326F1E48" w:rsidP="5A9DE471">
      <w:pPr>
        <w:spacing w:line="278" w:lineRule="auto"/>
        <w:rPr>
          <w:rFonts w:ascii="Arial Nova" w:eastAsia="Aptos" w:hAnsi="Arial Nova" w:cs="Aptos"/>
        </w:rPr>
      </w:pPr>
      <w:r w:rsidRPr="004B53EA">
        <w:rPr>
          <w:rFonts w:ascii="Arial Nova" w:eastAsia="Arial Nova" w:hAnsi="Arial Nova" w:cs="Arial Nova"/>
          <w:color w:val="000000" w:themeColor="text1"/>
        </w:rPr>
        <w:t xml:space="preserve"> El seguimiento técnico del programa Cataliza innovación será realizado por las/los profesionales dependientes de la Dirección de Desarrollo e Innovación de la Vicerrectoría de Investigación, Innovación y Postgrado tanto en Santiago como en sede Región Coquimbo.</w:t>
      </w:r>
    </w:p>
    <w:p w14:paraId="538D506B" w14:textId="6EFD8952" w:rsidR="00A86978" w:rsidRPr="004B53EA" w:rsidRDefault="00A86978" w:rsidP="5A9DE471">
      <w:pPr>
        <w:spacing w:line="278" w:lineRule="auto"/>
        <w:jc w:val="both"/>
        <w:rPr>
          <w:rFonts w:ascii="Arial Nova" w:eastAsia="Arial Nova" w:hAnsi="Arial Nova" w:cs="Arial Nova"/>
        </w:rPr>
      </w:pPr>
    </w:p>
    <w:p w14:paraId="2B6FD5C8" w14:textId="5755B582" w:rsidR="00A86978" w:rsidRPr="004B53EA" w:rsidRDefault="00A86978" w:rsidP="5C730416">
      <w:pPr>
        <w:jc w:val="both"/>
        <w:rPr>
          <w:rFonts w:ascii="Arial Nova" w:eastAsia="Arial Nova" w:hAnsi="Arial Nova" w:cs="Arial Nova"/>
        </w:rPr>
      </w:pPr>
      <w:r w:rsidRPr="004B53EA">
        <w:rPr>
          <w:rFonts w:ascii="Arial Nova" w:eastAsia="Arial Nova" w:hAnsi="Arial Nova" w:cs="Arial Nova"/>
        </w:rPr>
        <w:t>El seguimiento técnico será realizado de manera mensual durante toda la ejecución del proyecto y será coordinado entre las partes en la fecha acordada para el inicio y ejecución del proyecto (</w:t>
      </w:r>
      <w:r w:rsidRPr="004B53EA">
        <w:rPr>
          <w:rFonts w:ascii="Arial Nova" w:eastAsia="Arial Nova" w:hAnsi="Arial Nova" w:cs="Arial Nova"/>
          <w:i/>
          <w:iCs/>
        </w:rPr>
        <w:t>kick-off</w:t>
      </w:r>
      <w:r w:rsidRPr="004B53EA">
        <w:rPr>
          <w:rFonts w:ascii="Arial Nova" w:eastAsia="Arial Nova" w:hAnsi="Arial Nova" w:cs="Arial Nova"/>
        </w:rPr>
        <w:t>).</w:t>
      </w:r>
    </w:p>
    <w:p w14:paraId="41D338AC" w14:textId="12AA8597" w:rsidR="78C46F2F" w:rsidRPr="004B53EA" w:rsidRDefault="78C46F2F" w:rsidP="78C46F2F">
      <w:pPr>
        <w:rPr>
          <w:rFonts w:ascii="Arial Nova" w:eastAsia="Arial Nova" w:hAnsi="Arial Nova" w:cs="Arial Nova"/>
          <w:b/>
          <w:bCs/>
        </w:rPr>
      </w:pPr>
    </w:p>
    <w:p w14:paraId="5DC7BCA9" w14:textId="34C96077" w:rsidR="22C247D1" w:rsidRPr="001615E4" w:rsidRDefault="6239D6BC" w:rsidP="78C46F2F">
      <w:pPr>
        <w:rPr>
          <w:rFonts w:ascii="Arial Nova" w:eastAsia="Aptos" w:hAnsi="Arial Nova" w:cs="Aptos"/>
          <w:color w:val="000000" w:themeColor="text1"/>
        </w:rPr>
      </w:pPr>
      <w:r w:rsidRPr="004B53EA">
        <w:rPr>
          <w:rFonts w:ascii="Arial Nova" w:eastAsia="Arial Nova" w:hAnsi="Arial Nova" w:cs="Arial Nova"/>
          <w:b/>
          <w:bCs/>
          <w:color w:val="000000" w:themeColor="text1"/>
        </w:rPr>
        <w:t>9</w:t>
      </w:r>
      <w:r w:rsidR="17CD3EA0" w:rsidRPr="004B53EA">
        <w:rPr>
          <w:rFonts w:ascii="Arial Nova" w:eastAsia="Arial Nova" w:hAnsi="Arial Nova" w:cs="Arial Nova"/>
          <w:b/>
          <w:bCs/>
          <w:color w:val="000000" w:themeColor="text1"/>
        </w:rPr>
        <w:t>.</w:t>
      </w:r>
      <w:r w:rsidR="151F8049" w:rsidRPr="004B53EA">
        <w:rPr>
          <w:rFonts w:ascii="Arial Nova" w:eastAsia="Arial Nova" w:hAnsi="Arial Nova" w:cs="Arial Nova"/>
          <w:b/>
          <w:bCs/>
          <w:color w:val="000000" w:themeColor="text1"/>
        </w:rPr>
        <w:t>5</w:t>
      </w:r>
      <w:r w:rsidR="17CD3EA0" w:rsidRPr="004B53EA">
        <w:rPr>
          <w:rFonts w:ascii="Arial Nova" w:eastAsia="Arial Nova" w:hAnsi="Arial Nova" w:cs="Arial Nova"/>
          <w:b/>
          <w:bCs/>
          <w:color w:val="000000" w:themeColor="text1"/>
        </w:rPr>
        <w:t>. Hitos críticos de continuidad</w:t>
      </w:r>
    </w:p>
    <w:p w14:paraId="483BD9D1" w14:textId="64F95F33" w:rsidR="22C247D1" w:rsidRPr="004B53EA" w:rsidRDefault="22C247D1" w:rsidP="78C46F2F">
      <w:pPr>
        <w:jc w:val="both"/>
        <w:rPr>
          <w:rFonts w:ascii="Arial Nova" w:eastAsia="Arial Nova" w:hAnsi="Arial Nova" w:cs="Arial Nova"/>
          <w:color w:val="000000" w:themeColor="text1"/>
        </w:rPr>
      </w:pPr>
      <w:r w:rsidRPr="001615E4">
        <w:rPr>
          <w:rFonts w:ascii="Arial Nova" w:eastAsiaTheme="minorEastAsia" w:hAnsi="Arial Nova"/>
          <w:color w:val="000000" w:themeColor="text1"/>
        </w:rPr>
        <w:t xml:space="preserve">Dentro de la ejecución del proyecto existen dos hitos críticos de continuidad. </w:t>
      </w:r>
    </w:p>
    <w:p w14:paraId="1C2F91D4" w14:textId="321AF455" w:rsidR="7AB1CBEC" w:rsidRPr="001615E4" w:rsidRDefault="63D6571F" w:rsidP="78C46F2F">
      <w:pPr>
        <w:pStyle w:val="Prrafodelista"/>
        <w:numPr>
          <w:ilvl w:val="0"/>
          <w:numId w:val="18"/>
        </w:numPr>
        <w:jc w:val="both"/>
        <w:rPr>
          <w:rFonts w:ascii="Arial Nova" w:eastAsia="Aptos" w:hAnsi="Arial Nova" w:cs="Aptos"/>
          <w:color w:val="000000" w:themeColor="text1"/>
        </w:rPr>
      </w:pPr>
      <w:r w:rsidRPr="004B53EA">
        <w:rPr>
          <w:rFonts w:ascii="Arial Nova" w:eastAsia="Arial Nova" w:hAnsi="Arial Nova" w:cs="Arial Nova"/>
          <w:b/>
          <w:bCs/>
          <w:color w:val="000000" w:themeColor="text1"/>
        </w:rPr>
        <w:t>El primer hito crítico:</w:t>
      </w:r>
      <w:r w:rsidRPr="004B53EA">
        <w:rPr>
          <w:rFonts w:ascii="Arial Nova" w:eastAsia="Arial Nova" w:hAnsi="Arial Nova" w:cs="Arial Nova"/>
          <w:color w:val="000000" w:themeColor="text1"/>
        </w:rPr>
        <w:t xml:space="preserve"> se refiere a la validación en etapa temprana del proyecto con la empresa o institución de la cual se obtuvo una carta de compromiso para la postulación. Esta importante instancia deberá estar incluida en carta Gantt en el </w:t>
      </w:r>
      <w:r w:rsidRPr="004B53EA">
        <w:rPr>
          <w:rFonts w:ascii="Arial Nova" w:eastAsia="Arial Nova" w:hAnsi="Arial Nova" w:cs="Arial Nova"/>
          <w:b/>
          <w:bCs/>
          <w:color w:val="000000" w:themeColor="text1"/>
        </w:rPr>
        <w:t>mes dos (2)</w:t>
      </w:r>
      <w:r w:rsidRPr="004B53EA">
        <w:rPr>
          <w:rFonts w:ascii="Arial Nova" w:eastAsia="Arial Nova" w:hAnsi="Arial Nova" w:cs="Arial Nova"/>
          <w:color w:val="000000" w:themeColor="text1"/>
        </w:rPr>
        <w:t xml:space="preserve"> de ejecución del proyecto</w:t>
      </w:r>
      <w:r w:rsidR="00927C68">
        <w:rPr>
          <w:rFonts w:ascii="Arial Nova" w:eastAsia="Arial Nova" w:hAnsi="Arial Nova" w:cs="Arial Nova"/>
          <w:color w:val="000000" w:themeColor="text1"/>
        </w:rPr>
        <w:t>.</w:t>
      </w:r>
    </w:p>
    <w:p w14:paraId="51A0DFCD" w14:textId="387F091B" w:rsidR="7AB1CBEC" w:rsidRPr="004B53EA" w:rsidRDefault="6711793F" w:rsidP="5A9DE471">
      <w:pPr>
        <w:pStyle w:val="Prrafodelista"/>
        <w:numPr>
          <w:ilvl w:val="0"/>
          <w:numId w:val="18"/>
        </w:numPr>
        <w:jc w:val="both"/>
        <w:rPr>
          <w:rFonts w:ascii="Arial Nova" w:eastAsia="Arial Nova" w:hAnsi="Arial Nova" w:cs="Arial Nova"/>
          <w:color w:val="000000" w:themeColor="text1"/>
        </w:rPr>
      </w:pPr>
      <w:r w:rsidRPr="001615E4">
        <w:rPr>
          <w:rFonts w:ascii="Arial Nova" w:eastAsiaTheme="minorEastAsia" w:hAnsi="Arial Nova"/>
          <w:color w:val="000000" w:themeColor="text1"/>
        </w:rPr>
        <w:lastRenderedPageBreak/>
        <w:t xml:space="preserve">Este primer hito resulta ser critico </w:t>
      </w:r>
      <w:r w:rsidR="006514F0" w:rsidRPr="001615E4">
        <w:rPr>
          <w:rFonts w:ascii="Arial Nova" w:eastAsiaTheme="minorEastAsia" w:hAnsi="Arial Nova"/>
          <w:color w:val="000000" w:themeColor="text1"/>
        </w:rPr>
        <w:t>pues</w:t>
      </w:r>
      <w:r w:rsidRPr="001615E4">
        <w:rPr>
          <w:rFonts w:ascii="Arial Nova" w:eastAsiaTheme="minorEastAsia" w:hAnsi="Arial Nova"/>
          <w:color w:val="000000" w:themeColor="text1"/>
        </w:rPr>
        <w:t>, de ser cumplido, se podría continuar con el proyecto. En caso contrario, de no cumplir con este hito en el plazo, se evaluará dar t</w:t>
      </w:r>
      <w:r w:rsidR="713515CF" w:rsidRPr="001615E4">
        <w:rPr>
          <w:rFonts w:ascii="Arial Nova" w:eastAsiaTheme="minorEastAsia" w:hAnsi="Arial Nova"/>
          <w:color w:val="000000" w:themeColor="text1"/>
        </w:rPr>
        <w:t>é</w:t>
      </w:r>
      <w:r w:rsidRPr="001615E4">
        <w:rPr>
          <w:rFonts w:ascii="Arial Nova" w:eastAsiaTheme="minorEastAsia" w:hAnsi="Arial Nova"/>
          <w:color w:val="000000" w:themeColor="text1"/>
        </w:rPr>
        <w:t>rmino al proyecto.</w:t>
      </w:r>
    </w:p>
    <w:p w14:paraId="010EFCB7" w14:textId="0A37CA6A" w:rsidR="7AB1CBEC" w:rsidRPr="004B53EA" w:rsidRDefault="6711793F" w:rsidP="70049671">
      <w:pPr>
        <w:pStyle w:val="Prrafodelista"/>
        <w:numPr>
          <w:ilvl w:val="0"/>
          <w:numId w:val="18"/>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La validación en etapa temprana consiste en la realización de una breve presentación a la institución/empresa donde se solicite </w:t>
      </w:r>
      <w:r w:rsidRPr="004B53EA">
        <w:rPr>
          <w:rFonts w:ascii="Arial Nova" w:eastAsia="Arial Nova" w:hAnsi="Arial Nova" w:cs="Arial Nova"/>
          <w:i/>
          <w:iCs/>
          <w:color w:val="000000" w:themeColor="text1"/>
        </w:rPr>
        <w:t>feedback</w:t>
      </w:r>
      <w:r w:rsidRPr="004B53EA">
        <w:rPr>
          <w:rFonts w:ascii="Arial Nova" w:eastAsia="Arial Nova" w:hAnsi="Arial Nova" w:cs="Arial Nova"/>
          <w:color w:val="000000" w:themeColor="text1"/>
        </w:rPr>
        <w:t xml:space="preserve"> para la mejora del proyecto en función de la experiencia de la empresa y que logre impactar en el proyecto mejorando su propuesta de valor, enfoque del proyecto, mercado, clientes, reorientando o fortaleciendo su avance. </w:t>
      </w:r>
    </w:p>
    <w:p w14:paraId="082DFD68" w14:textId="38D6362F" w:rsidR="7AB1CBEC" w:rsidRPr="004B53EA" w:rsidRDefault="6711793F" w:rsidP="78C46F2F">
      <w:pPr>
        <w:pStyle w:val="Prrafodelista"/>
        <w:numPr>
          <w:ilvl w:val="0"/>
          <w:numId w:val="18"/>
        </w:numPr>
        <w:jc w:val="both"/>
        <w:rPr>
          <w:rFonts w:ascii="Arial Nova" w:eastAsia="Arial Nova" w:hAnsi="Arial Nova" w:cs="Arial Nova"/>
          <w:color w:val="000000" w:themeColor="text1"/>
        </w:rPr>
      </w:pPr>
      <w:r w:rsidRPr="004B53EA">
        <w:rPr>
          <w:rFonts w:ascii="Arial Nova" w:eastAsia="Arial Nova" w:hAnsi="Arial Nova" w:cs="Arial Nova"/>
          <w:color w:val="000000" w:themeColor="text1"/>
        </w:rPr>
        <w:t>Esta instancia se concretará mediante una reunión remota o presencial, se generará un acta de reunión y se incluirá a integrantes de la DDi con quienes el equipo se apoyará en preparar dicha reunión.</w:t>
      </w:r>
    </w:p>
    <w:p w14:paraId="7D4F633F" w14:textId="238B280B" w:rsidR="7AB1CBEC" w:rsidRPr="001615E4" w:rsidRDefault="7AB1CBEC" w:rsidP="70049671">
      <w:pPr>
        <w:pStyle w:val="Prrafodelista"/>
        <w:jc w:val="both"/>
        <w:rPr>
          <w:rFonts w:ascii="Arial Nova" w:hAnsi="Arial Nova"/>
        </w:rPr>
      </w:pPr>
    </w:p>
    <w:p w14:paraId="65E80373" w14:textId="387B3FA1" w:rsidR="7AB1CBEC" w:rsidRPr="004B53EA" w:rsidRDefault="34555908" w:rsidP="78C46F2F">
      <w:pPr>
        <w:pStyle w:val="Prrafodelista"/>
        <w:numPr>
          <w:ilvl w:val="0"/>
          <w:numId w:val="18"/>
        </w:numPr>
        <w:jc w:val="both"/>
        <w:rPr>
          <w:rFonts w:ascii="Arial Nova" w:eastAsia="Arial Nova" w:hAnsi="Arial Nova" w:cs="Arial Nova"/>
          <w:color w:val="000000" w:themeColor="text1"/>
        </w:rPr>
      </w:pPr>
      <w:r w:rsidRPr="001615E4">
        <w:rPr>
          <w:rFonts w:ascii="Arial Nova" w:eastAsiaTheme="minorEastAsia" w:hAnsi="Arial Nova"/>
          <w:color w:val="000000" w:themeColor="text1"/>
        </w:rPr>
        <w:t xml:space="preserve">El </w:t>
      </w:r>
      <w:r w:rsidRPr="001615E4">
        <w:rPr>
          <w:rFonts w:ascii="Arial Nova" w:eastAsiaTheme="minorEastAsia" w:hAnsi="Arial Nova"/>
          <w:b/>
          <w:bCs/>
          <w:color w:val="000000" w:themeColor="text1"/>
        </w:rPr>
        <w:t>segundo hito critico:</w:t>
      </w:r>
      <w:r w:rsidRPr="001615E4">
        <w:rPr>
          <w:rFonts w:ascii="Arial Nova" w:eastAsiaTheme="minorEastAsia" w:hAnsi="Arial Nova"/>
          <w:color w:val="000000" w:themeColor="text1"/>
        </w:rPr>
        <w:t xml:space="preserve"> se refiere al hito de presentación de los resultados finales del proyecto ante autoridades de la</w:t>
      </w:r>
      <w:r w:rsidR="006514F0" w:rsidRPr="001615E4">
        <w:rPr>
          <w:rFonts w:ascii="Arial Nova" w:eastAsiaTheme="minorEastAsia" w:hAnsi="Arial Nova"/>
          <w:color w:val="000000" w:themeColor="text1"/>
        </w:rPr>
        <w:t xml:space="preserve"> VRIIP</w:t>
      </w:r>
      <w:r w:rsidRPr="001615E4">
        <w:rPr>
          <w:rFonts w:ascii="Arial Nova" w:eastAsiaTheme="minorEastAsia" w:hAnsi="Arial Nova"/>
          <w:color w:val="000000" w:themeColor="text1"/>
        </w:rPr>
        <w:t xml:space="preserve"> UCEN, </w:t>
      </w:r>
      <w:r w:rsidR="006514F0" w:rsidRPr="001615E4">
        <w:rPr>
          <w:rFonts w:ascii="Arial Nova" w:eastAsiaTheme="minorEastAsia" w:hAnsi="Arial Nova"/>
          <w:color w:val="000000" w:themeColor="text1"/>
        </w:rPr>
        <w:t>autoridades superiores de la U.Central, la Dirección</w:t>
      </w:r>
      <w:r w:rsidRPr="001615E4">
        <w:rPr>
          <w:rFonts w:ascii="Arial Nova" w:eastAsiaTheme="minorEastAsia" w:hAnsi="Arial Nova"/>
          <w:color w:val="000000" w:themeColor="text1"/>
        </w:rPr>
        <w:t xml:space="preserve"> de Desarrollo e innovación y </w:t>
      </w:r>
      <w:r w:rsidR="006514F0" w:rsidRPr="001615E4">
        <w:rPr>
          <w:rFonts w:ascii="Arial Nova" w:eastAsiaTheme="minorEastAsia" w:hAnsi="Arial Nova"/>
          <w:color w:val="000000" w:themeColor="text1"/>
        </w:rPr>
        <w:t xml:space="preserve">su </w:t>
      </w:r>
      <w:r w:rsidRPr="001615E4">
        <w:rPr>
          <w:rFonts w:ascii="Arial Nova" w:eastAsiaTheme="minorEastAsia" w:hAnsi="Arial Nova"/>
          <w:color w:val="000000" w:themeColor="text1"/>
        </w:rPr>
        <w:t>equipo profesional</w:t>
      </w:r>
      <w:r w:rsidR="006514F0" w:rsidRPr="001615E4">
        <w:rPr>
          <w:rFonts w:ascii="Arial Nova" w:eastAsiaTheme="minorEastAsia" w:hAnsi="Arial Nova"/>
          <w:color w:val="000000" w:themeColor="text1"/>
        </w:rPr>
        <w:t xml:space="preserve"> e instituciones externas asociadas al proyecto</w:t>
      </w:r>
      <w:r w:rsidRPr="001615E4">
        <w:rPr>
          <w:rFonts w:ascii="Arial Nova" w:eastAsiaTheme="minorEastAsia" w:hAnsi="Arial Nova"/>
          <w:color w:val="000000" w:themeColor="text1"/>
        </w:rPr>
        <w:t xml:space="preserve">. Esta importante instancia deberá estar incluida en carta Gantt en el último mes de ejecución del proyecto </w:t>
      </w:r>
      <w:r w:rsidRPr="001615E4">
        <w:rPr>
          <w:rFonts w:ascii="Arial Nova" w:eastAsiaTheme="minorEastAsia" w:hAnsi="Arial Nova"/>
          <w:b/>
          <w:bCs/>
          <w:color w:val="000000" w:themeColor="text1"/>
        </w:rPr>
        <w:t>mes cuatro (4)</w:t>
      </w:r>
      <w:r w:rsidR="00EB2F02">
        <w:rPr>
          <w:rFonts w:ascii="Arial Nova" w:eastAsiaTheme="minorEastAsia" w:hAnsi="Arial Nova"/>
          <w:color w:val="000000" w:themeColor="text1"/>
        </w:rPr>
        <w:t>.</w:t>
      </w:r>
    </w:p>
    <w:p w14:paraId="057269B5" w14:textId="1622ED25" w:rsidR="48105148" w:rsidRPr="004B53EA" w:rsidRDefault="48105148" w:rsidP="78C46F2F">
      <w:pPr>
        <w:pStyle w:val="Prrafodelista"/>
        <w:numPr>
          <w:ilvl w:val="0"/>
          <w:numId w:val="18"/>
        </w:numPr>
        <w:jc w:val="both"/>
        <w:rPr>
          <w:rFonts w:ascii="Arial Nova" w:eastAsia="Arial Nova" w:hAnsi="Arial Nova" w:cs="Arial Nova"/>
          <w:color w:val="000000" w:themeColor="text1"/>
        </w:rPr>
      </w:pPr>
      <w:r w:rsidRPr="001615E4">
        <w:rPr>
          <w:rFonts w:ascii="Arial Nova" w:eastAsiaTheme="minorEastAsia" w:hAnsi="Arial Nova"/>
          <w:color w:val="000000" w:themeColor="text1"/>
        </w:rPr>
        <w:t>Ambos hitos deben ser incluidos en la carta Gantt del proyecto.</w:t>
      </w:r>
    </w:p>
    <w:p w14:paraId="409E1232" w14:textId="5168F3CB" w:rsidR="40F861EE" w:rsidRPr="004B53EA" w:rsidRDefault="40F861EE" w:rsidP="40F861EE">
      <w:pPr>
        <w:rPr>
          <w:rFonts w:ascii="Arial Nova" w:eastAsia="Arial Nova" w:hAnsi="Arial Nova" w:cs="Arial Nova"/>
          <w:b/>
          <w:bCs/>
        </w:rPr>
      </w:pPr>
    </w:p>
    <w:p w14:paraId="164763ED" w14:textId="2DE3CD6D" w:rsidR="502D3BD0" w:rsidRPr="004B53EA" w:rsidRDefault="57EE66FA" w:rsidP="70049671">
      <w:pPr>
        <w:rPr>
          <w:rFonts w:ascii="Arial Nova" w:eastAsia="Arial Nova" w:hAnsi="Arial Nova" w:cs="Arial Nova"/>
          <w:b/>
          <w:bCs/>
        </w:rPr>
      </w:pPr>
      <w:r w:rsidRPr="004B53EA">
        <w:rPr>
          <w:rFonts w:ascii="Arial Nova" w:eastAsia="Arial Nova" w:hAnsi="Arial Nova" w:cs="Arial Nova"/>
          <w:b/>
          <w:bCs/>
        </w:rPr>
        <w:t>10</w:t>
      </w:r>
      <w:r w:rsidR="5E3AD8AF" w:rsidRPr="004B53EA">
        <w:rPr>
          <w:rFonts w:ascii="Arial Nova" w:eastAsia="Arial Nova" w:hAnsi="Arial Nova" w:cs="Arial Nova"/>
          <w:b/>
          <w:bCs/>
        </w:rPr>
        <w:t>.</w:t>
      </w:r>
      <w:r w:rsidR="0103E21D" w:rsidRPr="004B53EA">
        <w:rPr>
          <w:rFonts w:ascii="Arial Nova" w:eastAsia="Arial Nova" w:hAnsi="Arial Nova" w:cs="Arial Nova"/>
          <w:b/>
          <w:bCs/>
        </w:rPr>
        <w:t xml:space="preserve"> </w:t>
      </w:r>
      <w:r w:rsidR="739194BA" w:rsidRPr="004B53EA">
        <w:rPr>
          <w:rFonts w:ascii="Arial Nova" w:eastAsia="Arial Nova" w:hAnsi="Arial Nova" w:cs="Arial Nova"/>
          <w:b/>
          <w:bCs/>
        </w:rPr>
        <w:t>Resultados comprometidos al finalizar el programa:</w:t>
      </w:r>
    </w:p>
    <w:p w14:paraId="6A55B795" w14:textId="6B010B9F" w:rsidR="5C4BBDC7" w:rsidRPr="004B53EA" w:rsidRDefault="5C4BBDC7" w:rsidP="04CA0AC4">
      <w:pPr>
        <w:rPr>
          <w:rFonts w:ascii="Arial Nova" w:eastAsia="Arial Nova" w:hAnsi="Arial Nova" w:cs="Arial Nova"/>
        </w:rPr>
      </w:pPr>
      <w:r w:rsidRPr="004B53EA">
        <w:rPr>
          <w:rFonts w:ascii="Arial Nova" w:eastAsia="Arial Nova" w:hAnsi="Arial Nova" w:cs="Arial Nova"/>
        </w:rPr>
        <w:t xml:space="preserve">Al finalizar el programa </w:t>
      </w:r>
      <w:r w:rsidR="27EC9ED4" w:rsidRPr="004B53EA">
        <w:rPr>
          <w:rFonts w:ascii="Arial Nova" w:eastAsia="Arial Nova" w:hAnsi="Arial Nova" w:cs="Arial Nova"/>
        </w:rPr>
        <w:t>Cataliza Innovación</w:t>
      </w:r>
      <w:r w:rsidRPr="004B53EA">
        <w:rPr>
          <w:rFonts w:ascii="Arial Nova" w:eastAsia="Arial Nova" w:hAnsi="Arial Nova" w:cs="Arial Nova"/>
        </w:rPr>
        <w:t>, los equipos deberán hacer entrega de:</w:t>
      </w:r>
    </w:p>
    <w:p w14:paraId="58CD3AEB" w14:textId="7EA727F8" w:rsidR="40F861EE" w:rsidRPr="004B53EA" w:rsidRDefault="4E573709" w:rsidP="28BECCF2">
      <w:pPr>
        <w:rPr>
          <w:rFonts w:ascii="Arial Nova" w:eastAsia="Arial Nova" w:hAnsi="Arial Nova" w:cs="Arial Nova"/>
        </w:rPr>
      </w:pPr>
      <w:r w:rsidRPr="004B53EA">
        <w:rPr>
          <w:rFonts w:ascii="Arial Nova" w:eastAsia="Arial Nova" w:hAnsi="Arial Nova" w:cs="Arial Nova"/>
          <w:b/>
          <w:bCs/>
        </w:rPr>
        <w:t>10</w:t>
      </w:r>
      <w:r w:rsidR="4E97C020" w:rsidRPr="004B53EA">
        <w:rPr>
          <w:rFonts w:ascii="Arial Nova" w:eastAsia="Arial Nova" w:hAnsi="Arial Nova" w:cs="Arial Nova"/>
          <w:b/>
          <w:bCs/>
        </w:rPr>
        <w:t xml:space="preserve">.1. Formulario de Declaración de Invención o Creación: </w:t>
      </w:r>
      <w:r w:rsidR="4E97C020" w:rsidRPr="004B53EA">
        <w:rPr>
          <w:rFonts w:ascii="Arial Nova" w:eastAsia="Arial Nova" w:hAnsi="Arial Nova" w:cs="Arial Nova"/>
        </w:rPr>
        <w:t>Se compartirá durante el desarrollo del programa y debe ser entregado en su versión final el día del cierre del proyecto.</w:t>
      </w:r>
    </w:p>
    <w:p w14:paraId="5C0BEF60" w14:textId="2E8CA34D" w:rsidR="78C46F2F" w:rsidRPr="004B53EA" w:rsidRDefault="78C46F2F" w:rsidP="78C46F2F">
      <w:pPr>
        <w:rPr>
          <w:rFonts w:ascii="Arial Nova" w:eastAsia="Arial Nova" w:hAnsi="Arial Nova" w:cs="Arial Nova"/>
        </w:rPr>
      </w:pPr>
    </w:p>
    <w:p w14:paraId="69816D28" w14:textId="57D49E63" w:rsidR="5C4BBDC7" w:rsidRPr="004B53EA" w:rsidRDefault="13FE7486" w:rsidP="04CA0AC4">
      <w:pPr>
        <w:rPr>
          <w:rFonts w:ascii="Arial Nova" w:eastAsia="Arial Nova" w:hAnsi="Arial Nova" w:cs="Arial Nova"/>
          <w:b/>
          <w:bCs/>
        </w:rPr>
      </w:pPr>
      <w:r w:rsidRPr="004B53EA">
        <w:rPr>
          <w:rFonts w:ascii="Arial Nova" w:eastAsia="Arial Nova" w:hAnsi="Arial Nova" w:cs="Arial Nova"/>
          <w:b/>
          <w:bCs/>
        </w:rPr>
        <w:t>10</w:t>
      </w:r>
      <w:r w:rsidR="5388B281" w:rsidRPr="004B53EA">
        <w:rPr>
          <w:rFonts w:ascii="Arial Nova" w:eastAsia="Arial Nova" w:hAnsi="Arial Nova" w:cs="Arial Nova"/>
          <w:b/>
          <w:bCs/>
        </w:rPr>
        <w:t>.2. Evidencia de estado de TRL</w:t>
      </w:r>
      <w:r w:rsidR="155D8272" w:rsidRPr="004B53EA">
        <w:rPr>
          <w:rFonts w:ascii="Arial Nova" w:eastAsia="Arial Nova" w:hAnsi="Arial Nova" w:cs="Arial Nova"/>
          <w:b/>
          <w:bCs/>
        </w:rPr>
        <w:t xml:space="preserve">: </w:t>
      </w:r>
    </w:p>
    <w:p w14:paraId="189EF88C" w14:textId="7F54EF06" w:rsidR="14B8EE9C" w:rsidRPr="004B53EA" w:rsidRDefault="55A9BB0E" w:rsidP="04CA0AC4">
      <w:pPr>
        <w:rPr>
          <w:rFonts w:ascii="Arial Nova" w:eastAsia="Arial Nova" w:hAnsi="Arial Nova" w:cs="Arial Nova"/>
        </w:rPr>
      </w:pPr>
      <w:r w:rsidRPr="004B53EA">
        <w:rPr>
          <w:rFonts w:ascii="Arial Nova" w:eastAsia="Arial Nova" w:hAnsi="Arial Nova" w:cs="Arial Nova"/>
        </w:rPr>
        <w:t>Se solicita presentar evidencia concreta respecto del estado de TRL al terminar este programa</w:t>
      </w:r>
      <w:r w:rsidR="1654596C" w:rsidRPr="004B53EA">
        <w:rPr>
          <w:rFonts w:ascii="Arial Nova" w:eastAsia="Arial Nova" w:hAnsi="Arial Nova" w:cs="Arial Nova"/>
        </w:rPr>
        <w:t>, evidenciando su avance al menos de 1 nivel en la escala de TRL a partir del inicio del proyecto</w:t>
      </w:r>
    </w:p>
    <w:p w14:paraId="5466DF24" w14:textId="084A1196" w:rsidR="3E4A1C5F" w:rsidRPr="004B53EA" w:rsidRDefault="61026BD1" w:rsidP="04CA0AC4">
      <w:pPr>
        <w:rPr>
          <w:rFonts w:ascii="Arial Nova" w:eastAsia="Arial Nova" w:hAnsi="Arial Nova" w:cs="Arial Nova"/>
          <w:b/>
          <w:bCs/>
        </w:rPr>
      </w:pPr>
      <w:r w:rsidRPr="004B53EA">
        <w:rPr>
          <w:rFonts w:ascii="Arial Nova" w:eastAsia="Arial Nova" w:hAnsi="Arial Nova" w:cs="Arial Nova"/>
          <w:b/>
          <w:bCs/>
        </w:rPr>
        <w:t>10</w:t>
      </w:r>
      <w:r w:rsidR="52184D50" w:rsidRPr="004B53EA">
        <w:rPr>
          <w:rFonts w:ascii="Arial Nova" w:eastAsia="Arial Nova" w:hAnsi="Arial Nova" w:cs="Arial Nova"/>
          <w:b/>
          <w:bCs/>
        </w:rPr>
        <w:t>.3. Informe de cierre de proyecto</w:t>
      </w:r>
      <w:r w:rsidR="3DA719F8" w:rsidRPr="004B53EA">
        <w:rPr>
          <w:rFonts w:ascii="Arial Nova" w:eastAsia="Arial Nova" w:hAnsi="Arial Nova" w:cs="Arial Nova"/>
          <w:b/>
          <w:bCs/>
        </w:rPr>
        <w:t>:</w:t>
      </w:r>
    </w:p>
    <w:p w14:paraId="652ADD37" w14:textId="37898070" w:rsidR="6F01929F" w:rsidRPr="004B53EA" w:rsidRDefault="6F01929F" w:rsidP="5C730416">
      <w:pPr>
        <w:jc w:val="both"/>
        <w:rPr>
          <w:rFonts w:ascii="Arial Nova" w:eastAsia="Arial Nova" w:hAnsi="Arial Nova" w:cs="Arial Nova"/>
        </w:rPr>
      </w:pPr>
      <w:r w:rsidRPr="004B53EA">
        <w:rPr>
          <w:rFonts w:ascii="Arial Nova" w:eastAsia="Arial Nova" w:hAnsi="Arial Nova" w:cs="Arial Nova"/>
        </w:rPr>
        <w:t xml:space="preserve">Con el objetivo de cerrar </w:t>
      </w:r>
      <w:r w:rsidR="2A3592AF" w:rsidRPr="004B53EA">
        <w:rPr>
          <w:rFonts w:ascii="Arial Nova" w:eastAsia="Arial Nova" w:hAnsi="Arial Nova" w:cs="Arial Nova"/>
        </w:rPr>
        <w:t>el proyecto</w:t>
      </w:r>
      <w:r w:rsidRPr="004B53EA">
        <w:rPr>
          <w:rFonts w:ascii="Arial Nova" w:eastAsia="Arial Nova" w:hAnsi="Arial Nova" w:cs="Arial Nova"/>
        </w:rPr>
        <w:t xml:space="preserve"> se solicita el día del término del proyecto se entregue un informe en un formato específico para dichos fines.</w:t>
      </w:r>
      <w:r w:rsidR="3E4A1C5F" w:rsidRPr="004B53EA">
        <w:rPr>
          <w:rFonts w:ascii="Arial Nova" w:eastAsia="Arial Nova" w:hAnsi="Arial Nova" w:cs="Arial Nova"/>
        </w:rPr>
        <w:t xml:space="preserve"> </w:t>
      </w:r>
      <w:r w:rsidR="246E69DE" w:rsidRPr="004B53EA">
        <w:rPr>
          <w:rFonts w:ascii="Arial Nova" w:eastAsia="Arial Nova" w:hAnsi="Arial Nova" w:cs="Arial Nova"/>
        </w:rPr>
        <w:t xml:space="preserve">Este documento en </w:t>
      </w:r>
      <w:r w:rsidR="246E69DE" w:rsidRPr="004B53EA">
        <w:rPr>
          <w:rFonts w:ascii="Arial Nova" w:eastAsia="Arial Nova" w:hAnsi="Arial Nova" w:cs="Arial Nova"/>
        </w:rPr>
        <w:lastRenderedPageBreak/>
        <w:t>su estructura incluirá un resumen ejecutivo, principales resultados obtenidos, resumen de ejecución de presupue</w:t>
      </w:r>
      <w:r w:rsidR="455F73D5" w:rsidRPr="004B53EA">
        <w:rPr>
          <w:rFonts w:ascii="Arial Nova" w:eastAsia="Arial Nova" w:hAnsi="Arial Nova" w:cs="Arial Nova"/>
        </w:rPr>
        <w:t>sto RR. HH y GG. OO, conclusiones y anexos.</w:t>
      </w:r>
    </w:p>
    <w:p w14:paraId="19359FFF" w14:textId="27ADFC91" w:rsidR="0DAC5F01" w:rsidRPr="004B53EA" w:rsidRDefault="3C768769" w:rsidP="45B76E1A">
      <w:pPr>
        <w:jc w:val="both"/>
        <w:rPr>
          <w:rFonts w:ascii="Arial Nova" w:eastAsia="Arial Nova" w:hAnsi="Arial Nova" w:cs="Arial Nova"/>
          <w:b/>
          <w:bCs/>
        </w:rPr>
      </w:pPr>
      <w:r w:rsidRPr="004B53EA">
        <w:rPr>
          <w:rFonts w:ascii="Arial Nova" w:eastAsia="Arial Nova" w:hAnsi="Arial Nova" w:cs="Arial Nova"/>
          <w:b/>
          <w:bCs/>
        </w:rPr>
        <w:t>10</w:t>
      </w:r>
      <w:r w:rsidR="0BEBB78A" w:rsidRPr="004B53EA">
        <w:rPr>
          <w:rFonts w:ascii="Arial Nova" w:eastAsia="Arial Nova" w:hAnsi="Arial Nova" w:cs="Arial Nova"/>
          <w:b/>
          <w:bCs/>
        </w:rPr>
        <w:t>.4. Formulario de pre-postulación a fondos externos (Fonde</w:t>
      </w:r>
      <w:r w:rsidR="6DE2AE52" w:rsidRPr="004B53EA">
        <w:rPr>
          <w:rFonts w:ascii="Arial Nova" w:eastAsia="Arial Nova" w:hAnsi="Arial Nova" w:cs="Arial Nova"/>
          <w:b/>
          <w:bCs/>
        </w:rPr>
        <w:t>f, CORFO u otros).</w:t>
      </w:r>
    </w:p>
    <w:p w14:paraId="070B708F" w14:textId="7D701884" w:rsidR="0232F55F" w:rsidRPr="004B53EA" w:rsidRDefault="3797107A" w:rsidP="45B76E1A">
      <w:pPr>
        <w:jc w:val="both"/>
        <w:rPr>
          <w:rFonts w:ascii="Arial Nova" w:eastAsia="Arial Nova" w:hAnsi="Arial Nova" w:cs="Arial Nova"/>
        </w:rPr>
      </w:pPr>
      <w:r w:rsidRPr="004B53EA">
        <w:rPr>
          <w:rFonts w:ascii="Arial Nova" w:eastAsia="Arial Nova" w:hAnsi="Arial Nova" w:cs="Arial Nova"/>
        </w:rPr>
        <w:t>Se entregará a los equipos durante las reuniones de seguimiento el formato apropiado para dar cuenta de este resultado al finalizar el programa.</w:t>
      </w:r>
    </w:p>
    <w:p w14:paraId="077B191E" w14:textId="16C04A29" w:rsidR="3CB75017" w:rsidRPr="004B53EA" w:rsidRDefault="7EDF3942" w:rsidP="78C46F2F">
      <w:pPr>
        <w:rPr>
          <w:rFonts w:ascii="Arial Nova" w:eastAsia="Arial Nova" w:hAnsi="Arial Nova" w:cs="Arial Nova"/>
          <w:color w:val="000000" w:themeColor="text1"/>
        </w:rPr>
      </w:pPr>
      <w:r w:rsidRPr="004B53EA">
        <w:rPr>
          <w:rFonts w:ascii="Arial Nova" w:eastAsia="Arial Nova" w:hAnsi="Arial Nova" w:cs="Arial Nova"/>
          <w:b/>
          <w:bCs/>
        </w:rPr>
        <w:t>10.</w:t>
      </w:r>
      <w:r w:rsidR="3CB75017" w:rsidRPr="004B53EA">
        <w:rPr>
          <w:rFonts w:ascii="Arial Nova" w:eastAsia="Arial Nova" w:hAnsi="Arial Nova" w:cs="Arial Nova"/>
          <w:b/>
          <w:bCs/>
        </w:rPr>
        <w:t>5.</w:t>
      </w:r>
      <w:r w:rsidR="3CB75017" w:rsidRPr="004B53EA">
        <w:rPr>
          <w:rFonts w:ascii="Arial Nova" w:eastAsia="Arial Nova" w:hAnsi="Arial Nova" w:cs="Arial Nova"/>
        </w:rPr>
        <w:t xml:space="preserve"> </w:t>
      </w:r>
      <w:r w:rsidR="2CF0F963" w:rsidRPr="004B53EA">
        <w:rPr>
          <w:rFonts w:ascii="Arial Nova" w:eastAsia="Arial Nova" w:hAnsi="Arial Nova" w:cs="Arial Nova"/>
          <w:b/>
          <w:bCs/>
          <w:color w:val="000000" w:themeColor="text1"/>
        </w:rPr>
        <w:t>Acuerdo/Convenio con empresa o institución externa UCEN:</w:t>
      </w:r>
    </w:p>
    <w:p w14:paraId="1F0B7D99" w14:textId="039505D1" w:rsidR="78C46F2F" w:rsidRPr="004B53EA" w:rsidRDefault="4CDEA282" w:rsidP="5A9DE471">
      <w:pPr>
        <w:jc w:val="both"/>
        <w:rPr>
          <w:rFonts w:ascii="Arial Nova" w:eastAsia="Arial Nova" w:hAnsi="Arial Nova" w:cs="Arial Nova"/>
        </w:rPr>
      </w:pPr>
      <w:r w:rsidRPr="004B53EA">
        <w:rPr>
          <w:rFonts w:ascii="Arial Nova" w:eastAsia="Arial Nova" w:hAnsi="Arial Nova" w:cs="Arial Nova"/>
          <w:color w:val="000000" w:themeColor="text1"/>
        </w:rPr>
        <w:t xml:space="preserve"> Entrega de Acuerdo o Convenio con institución o empresa interesada de continuar el desarrollo del proyecto en conjunto. Este documento dará cuenta de la vinculación específica alcanzada y podría servir también para una postulación posterior a fondos internos como a fondos externos: Líneas de financiamiento ANID, CORFO, u otras fuentes.</w:t>
      </w:r>
    </w:p>
    <w:p w14:paraId="5B8E7D1A" w14:textId="3EC00FA5" w:rsidR="78C46F2F" w:rsidRPr="004B53EA" w:rsidRDefault="78C46F2F" w:rsidP="5A9DE471">
      <w:pPr>
        <w:jc w:val="both"/>
        <w:rPr>
          <w:rFonts w:ascii="Arial Nova" w:eastAsia="Arial Nova" w:hAnsi="Arial Nova" w:cs="Arial Nova"/>
          <w:color w:val="000000" w:themeColor="text1"/>
        </w:rPr>
      </w:pPr>
    </w:p>
    <w:p w14:paraId="61B577EC" w14:textId="3ED69794" w:rsidR="41BBF9ED" w:rsidRPr="004B53EA" w:rsidRDefault="1EE1388A" w:rsidP="70049671">
      <w:pPr>
        <w:pStyle w:val="Prrafodelista"/>
        <w:rPr>
          <w:rFonts w:ascii="Arial Nova" w:eastAsia="Arial Nova" w:hAnsi="Arial Nova" w:cs="Arial Nova"/>
          <w:b/>
          <w:bCs/>
        </w:rPr>
      </w:pPr>
      <w:r w:rsidRPr="004B53EA">
        <w:rPr>
          <w:rFonts w:ascii="Arial Nova" w:eastAsia="Arial Nova" w:hAnsi="Arial Nova" w:cs="Arial Nova"/>
          <w:b/>
          <w:bCs/>
        </w:rPr>
        <w:t>1</w:t>
      </w:r>
      <w:r w:rsidR="4625F569" w:rsidRPr="004B53EA">
        <w:rPr>
          <w:rFonts w:ascii="Arial Nova" w:eastAsia="Arial Nova" w:hAnsi="Arial Nova" w:cs="Arial Nova"/>
          <w:b/>
          <w:bCs/>
        </w:rPr>
        <w:t>1</w:t>
      </w:r>
      <w:r w:rsidRPr="004B53EA">
        <w:rPr>
          <w:rFonts w:ascii="Arial Nova" w:eastAsia="Arial Nova" w:hAnsi="Arial Nova" w:cs="Arial Nova"/>
          <w:b/>
          <w:bCs/>
        </w:rPr>
        <w:t xml:space="preserve">. </w:t>
      </w:r>
      <w:r w:rsidR="4875D046" w:rsidRPr="004B53EA">
        <w:rPr>
          <w:rFonts w:ascii="Arial Nova" w:eastAsia="Arial Nova" w:hAnsi="Arial Nova" w:cs="Arial Nova"/>
          <w:b/>
          <w:bCs/>
        </w:rPr>
        <w:t>R</w:t>
      </w:r>
      <w:r w:rsidR="7D115E12" w:rsidRPr="004B53EA">
        <w:rPr>
          <w:rFonts w:ascii="Arial Nova" w:eastAsia="Arial Nova" w:hAnsi="Arial Nova" w:cs="Arial Nova"/>
          <w:b/>
          <w:bCs/>
        </w:rPr>
        <w:t>ú</w:t>
      </w:r>
      <w:r w:rsidR="4875D046" w:rsidRPr="004B53EA">
        <w:rPr>
          <w:rFonts w:ascii="Arial Nova" w:eastAsia="Arial Nova" w:hAnsi="Arial Nova" w:cs="Arial Nova"/>
          <w:b/>
          <w:bCs/>
        </w:rPr>
        <w:t>brica de evaluación y escala de evaluación</w:t>
      </w:r>
    </w:p>
    <w:p w14:paraId="2B728340" w14:textId="3EB9FBC4" w:rsidR="2F4A70E2" w:rsidRPr="004B53EA" w:rsidRDefault="1ABD20A1" w:rsidP="04CA0AC4">
      <w:pPr>
        <w:rPr>
          <w:rFonts w:ascii="Arial Nova" w:eastAsia="Arial Nova" w:hAnsi="Arial Nova" w:cs="Arial Nova"/>
          <w:b/>
          <w:bCs/>
        </w:rPr>
      </w:pPr>
      <w:r w:rsidRPr="004B53EA">
        <w:rPr>
          <w:rFonts w:ascii="Arial Nova" w:eastAsia="Arial Nova" w:hAnsi="Arial Nova" w:cs="Arial Nova"/>
          <w:b/>
          <w:bCs/>
        </w:rPr>
        <w:t>1</w:t>
      </w:r>
      <w:r w:rsidR="4C7081D3" w:rsidRPr="004B53EA">
        <w:rPr>
          <w:rFonts w:ascii="Arial Nova" w:eastAsia="Arial Nova" w:hAnsi="Arial Nova" w:cs="Arial Nova"/>
          <w:b/>
          <w:bCs/>
        </w:rPr>
        <w:t>1</w:t>
      </w:r>
      <w:r w:rsidR="4875D046" w:rsidRPr="004B53EA">
        <w:rPr>
          <w:rFonts w:ascii="Arial Nova" w:eastAsia="Arial Nova" w:hAnsi="Arial Nova" w:cs="Arial Nova"/>
          <w:b/>
          <w:bCs/>
        </w:rPr>
        <w:t>.1. R</w:t>
      </w:r>
      <w:r w:rsidR="0C59910F" w:rsidRPr="004B53EA">
        <w:rPr>
          <w:rFonts w:ascii="Arial Nova" w:eastAsia="Arial Nova" w:hAnsi="Arial Nova" w:cs="Arial Nova"/>
          <w:b/>
          <w:bCs/>
        </w:rPr>
        <w:t>ú</w:t>
      </w:r>
      <w:r w:rsidR="4875D046" w:rsidRPr="004B53EA">
        <w:rPr>
          <w:rFonts w:ascii="Arial Nova" w:eastAsia="Arial Nova" w:hAnsi="Arial Nova" w:cs="Arial Nova"/>
          <w:b/>
          <w:bCs/>
        </w:rPr>
        <w:t>brica de evaluación</w:t>
      </w:r>
      <w:r w:rsidR="552BD7FA" w:rsidRPr="004B53EA">
        <w:rPr>
          <w:rFonts w:ascii="Arial Nova" w:eastAsia="Arial Nova" w:hAnsi="Arial Nova" w:cs="Arial Nova"/>
          <w:b/>
          <w:bCs/>
        </w:rPr>
        <w:t>:</w:t>
      </w:r>
    </w:p>
    <w:p w14:paraId="685F3FAB" w14:textId="513B8626" w:rsidR="4D729B3E" w:rsidRPr="004B53EA" w:rsidRDefault="42CBD045" w:rsidP="04CA0AC4">
      <w:pPr>
        <w:rPr>
          <w:rFonts w:ascii="Arial Nova" w:eastAsia="Arial Nova" w:hAnsi="Arial Nova" w:cs="Arial Nova"/>
        </w:rPr>
      </w:pPr>
      <w:r w:rsidRPr="004B53EA">
        <w:rPr>
          <w:rFonts w:ascii="Arial Nova" w:eastAsia="Arial Nova" w:hAnsi="Arial Nova" w:cs="Arial Nova"/>
        </w:rPr>
        <w:t xml:space="preserve">Esta </w:t>
      </w:r>
      <w:r w:rsidR="1903A84F" w:rsidRPr="004B53EA">
        <w:rPr>
          <w:rFonts w:ascii="Arial Nova" w:eastAsia="Arial Nova" w:hAnsi="Arial Nova" w:cs="Arial Nova"/>
        </w:rPr>
        <w:t>rúbrica</w:t>
      </w:r>
      <w:r w:rsidRPr="004B53EA">
        <w:rPr>
          <w:rFonts w:ascii="Arial Nova" w:eastAsia="Arial Nova" w:hAnsi="Arial Nova" w:cs="Arial Nova"/>
        </w:rPr>
        <w:t xml:space="preserve"> </w:t>
      </w:r>
      <w:r w:rsidR="6C78267E" w:rsidRPr="004B53EA">
        <w:rPr>
          <w:rFonts w:ascii="Arial Nova" w:eastAsia="Arial Nova" w:hAnsi="Arial Nova" w:cs="Arial Nova"/>
        </w:rPr>
        <w:t>está</w:t>
      </w:r>
      <w:r w:rsidRPr="004B53EA">
        <w:rPr>
          <w:rFonts w:ascii="Arial Nova" w:eastAsia="Arial Nova" w:hAnsi="Arial Nova" w:cs="Arial Nova"/>
        </w:rPr>
        <w:t xml:space="preserve"> pensada para realizar la evaluación del proyecto en la etapa de selección del proyecto. Dicha selección será realizada mediante </w:t>
      </w:r>
      <w:r w:rsidRPr="004B53EA">
        <w:rPr>
          <w:rFonts w:ascii="Arial Nova" w:eastAsia="Arial Nova" w:hAnsi="Arial Nova" w:cs="Arial Nova"/>
          <w:i/>
          <w:iCs/>
        </w:rPr>
        <w:t>pitch</w:t>
      </w:r>
      <w:r w:rsidR="763A3674" w:rsidRPr="004B53EA">
        <w:rPr>
          <w:rFonts w:ascii="Arial Nova" w:eastAsia="Arial Nova" w:hAnsi="Arial Nova" w:cs="Arial Nova"/>
        </w:rPr>
        <w:t>.</w:t>
      </w:r>
    </w:p>
    <w:p w14:paraId="0BB97952" w14:textId="536CDBBF" w:rsidR="418E73EE" w:rsidRDefault="41EEDB74" w:rsidP="5A9DE471">
      <w:pPr>
        <w:rPr>
          <w:rFonts w:ascii="Arial Nova" w:eastAsiaTheme="minorEastAsia" w:hAnsi="Arial Nova"/>
        </w:rPr>
      </w:pPr>
      <w:r w:rsidRPr="001615E4">
        <w:rPr>
          <w:rFonts w:ascii="Arial Nova" w:eastAsiaTheme="minorEastAsia" w:hAnsi="Arial Nova"/>
        </w:rPr>
        <w:t xml:space="preserve"> Dicha selección será realizada </w:t>
      </w:r>
      <w:r w:rsidRPr="00305FF7">
        <w:rPr>
          <w:rFonts w:ascii="Arial Nova" w:eastAsiaTheme="minorEastAsia" w:hAnsi="Arial Nova"/>
          <w:b/>
          <w:bCs/>
        </w:rPr>
        <w:t>mediante pitch</w:t>
      </w:r>
      <w:r w:rsidRPr="001615E4">
        <w:rPr>
          <w:rFonts w:ascii="Arial Nova" w:eastAsiaTheme="minorEastAsia" w:hAnsi="Arial Nova"/>
        </w:rPr>
        <w:t xml:space="preserve"> y comprenderá un 50% de la evaluación total.</w:t>
      </w:r>
    </w:p>
    <w:tbl>
      <w:tblPr>
        <w:tblStyle w:val="Tablaconcuadrcula"/>
        <w:tblW w:w="0" w:type="auto"/>
        <w:tblInd w:w="3" w:type="dxa"/>
        <w:tblLook w:val="04A0" w:firstRow="1" w:lastRow="0" w:firstColumn="1" w:lastColumn="0" w:noHBand="0" w:noVBand="1"/>
      </w:tblPr>
      <w:tblGrid>
        <w:gridCol w:w="4500"/>
        <w:gridCol w:w="4500"/>
      </w:tblGrid>
      <w:tr w:rsidR="00F3409B" w:rsidRPr="000D27E4" w14:paraId="13838070" w14:textId="77777777" w:rsidTr="00691894">
        <w:trPr>
          <w:trHeight w:val="300"/>
        </w:trPr>
        <w:tc>
          <w:tcPr>
            <w:tcW w:w="4500" w:type="dxa"/>
          </w:tcPr>
          <w:p w14:paraId="07DAE31C"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Criterio de evaluación</w:t>
            </w:r>
          </w:p>
        </w:tc>
        <w:tc>
          <w:tcPr>
            <w:tcW w:w="4500" w:type="dxa"/>
          </w:tcPr>
          <w:p w14:paraId="73475B39"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Porcentaje en la evaluación</w:t>
            </w:r>
          </w:p>
        </w:tc>
      </w:tr>
      <w:tr w:rsidR="00F3409B" w:rsidRPr="000D27E4" w14:paraId="40FFFBAA" w14:textId="77777777" w:rsidTr="00691894">
        <w:trPr>
          <w:trHeight w:val="300"/>
        </w:trPr>
        <w:tc>
          <w:tcPr>
            <w:tcW w:w="4500" w:type="dxa"/>
          </w:tcPr>
          <w:p w14:paraId="36E2FD5D" w14:textId="77777777" w:rsidR="00F3409B" w:rsidRPr="000D27E4" w:rsidRDefault="00F3409B" w:rsidP="00691894">
            <w:pPr>
              <w:jc w:val="both"/>
              <w:rPr>
                <w:rFonts w:ascii="Arial Nova" w:eastAsia="Arial Nova" w:hAnsi="Arial Nova" w:cs="Arial Nova"/>
                <w:b/>
                <w:bCs/>
                <w:color w:val="000000" w:themeColor="text1"/>
                <w:sz w:val="22"/>
                <w:szCs w:val="22"/>
              </w:rPr>
            </w:pPr>
            <w:r w:rsidRPr="000D27E4">
              <w:rPr>
                <w:rFonts w:ascii="Arial Nova" w:eastAsia="Arial Nova" w:hAnsi="Arial Nova" w:cs="Arial Nova"/>
                <w:b/>
                <w:bCs/>
                <w:color w:val="000000" w:themeColor="text1"/>
                <w:sz w:val="22"/>
                <w:szCs w:val="22"/>
              </w:rPr>
              <w:t xml:space="preserve">Antecedentes del proyecto </w:t>
            </w:r>
          </w:p>
          <w:p w14:paraId="3D1EA6DC"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Explique de manera clara en el pitch, todos los antecedentes que permitan comprender el contexto del proyecto.</w:t>
            </w:r>
          </w:p>
        </w:tc>
        <w:tc>
          <w:tcPr>
            <w:tcW w:w="4500" w:type="dxa"/>
          </w:tcPr>
          <w:p w14:paraId="5BF42A1A"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665AA1B2" w14:textId="77777777" w:rsidTr="00691894">
        <w:trPr>
          <w:trHeight w:val="300"/>
        </w:trPr>
        <w:tc>
          <w:tcPr>
            <w:tcW w:w="4500" w:type="dxa"/>
          </w:tcPr>
          <w:p w14:paraId="376688E4"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Descripción del problema.</w:t>
            </w:r>
          </w:p>
          <w:p w14:paraId="739E6E63"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Explique de manear clara en el pitch cuál es el problema que se plantea en el proyecto.</w:t>
            </w:r>
          </w:p>
        </w:tc>
        <w:tc>
          <w:tcPr>
            <w:tcW w:w="4500" w:type="dxa"/>
          </w:tcPr>
          <w:p w14:paraId="1FFDCAD2"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7CEBAFDD" w14:textId="77777777" w:rsidTr="00691894">
        <w:trPr>
          <w:trHeight w:val="300"/>
        </w:trPr>
        <w:tc>
          <w:tcPr>
            <w:tcW w:w="4500" w:type="dxa"/>
          </w:tcPr>
          <w:p w14:paraId="3DFA077A"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Solución propuesta.</w:t>
            </w:r>
          </w:p>
          <w:p w14:paraId="3BFD96AE"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 xml:space="preserve">Explique claramente en el pitch cuál es la solución propuesta. </w:t>
            </w:r>
          </w:p>
        </w:tc>
        <w:tc>
          <w:tcPr>
            <w:tcW w:w="4500" w:type="dxa"/>
          </w:tcPr>
          <w:p w14:paraId="0A8A765E"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0A48F2DD" w14:textId="77777777" w:rsidTr="00691894">
        <w:trPr>
          <w:trHeight w:val="300"/>
        </w:trPr>
        <w:tc>
          <w:tcPr>
            <w:tcW w:w="4500" w:type="dxa"/>
          </w:tcPr>
          <w:p w14:paraId="78C6A891"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Impacto del proyecto.</w:t>
            </w:r>
          </w:p>
          <w:p w14:paraId="783DC978"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Refiérase en su pitch al impacto que generará su proyecto a nivel económico, ambiental y/o social.</w:t>
            </w:r>
          </w:p>
        </w:tc>
        <w:tc>
          <w:tcPr>
            <w:tcW w:w="4500" w:type="dxa"/>
          </w:tcPr>
          <w:p w14:paraId="7566F81A"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r w:rsidR="00F3409B" w:rsidRPr="000D27E4" w14:paraId="7AEF2C88" w14:textId="77777777" w:rsidTr="00691894">
        <w:trPr>
          <w:trHeight w:val="300"/>
        </w:trPr>
        <w:tc>
          <w:tcPr>
            <w:tcW w:w="4500" w:type="dxa"/>
          </w:tcPr>
          <w:p w14:paraId="2B99ADAD" w14:textId="77777777" w:rsidR="00F3409B" w:rsidRPr="000D27E4" w:rsidRDefault="00F3409B" w:rsidP="00691894">
            <w:pPr>
              <w:jc w:val="both"/>
              <w:rPr>
                <w:rFonts w:ascii="Arial Nova" w:eastAsia="Arial Nova" w:hAnsi="Arial Nova" w:cs="Arial Nova"/>
                <w:color w:val="000000" w:themeColor="text1"/>
                <w:sz w:val="22"/>
                <w:szCs w:val="22"/>
              </w:rPr>
            </w:pPr>
            <w:r w:rsidRPr="000D27E4">
              <w:rPr>
                <w:rFonts w:ascii="Arial Nova" w:eastAsia="Arial Nova" w:hAnsi="Arial Nova" w:cs="Arial Nova"/>
                <w:b/>
                <w:bCs/>
                <w:color w:val="000000" w:themeColor="text1"/>
                <w:sz w:val="22"/>
                <w:szCs w:val="22"/>
              </w:rPr>
              <w:t>Equipo del proyecto:</w:t>
            </w:r>
            <w:r w:rsidRPr="000D27E4">
              <w:rPr>
                <w:rFonts w:ascii="Arial Nova" w:eastAsia="Arial Nova" w:hAnsi="Arial Nova" w:cs="Arial Nova"/>
                <w:color w:val="000000" w:themeColor="text1"/>
                <w:sz w:val="22"/>
                <w:szCs w:val="22"/>
              </w:rPr>
              <w:t xml:space="preserve"> refiérase en su pitch al equipo que formará parte del proyecto, incluya nombres y roles.</w:t>
            </w:r>
          </w:p>
        </w:tc>
        <w:tc>
          <w:tcPr>
            <w:tcW w:w="4500" w:type="dxa"/>
          </w:tcPr>
          <w:p w14:paraId="41A891D3" w14:textId="77777777" w:rsidR="00F3409B" w:rsidRPr="000D27E4" w:rsidRDefault="00F3409B" w:rsidP="00691894">
            <w:pPr>
              <w:jc w:val="center"/>
              <w:rPr>
                <w:rFonts w:ascii="Arial Nova" w:eastAsia="Arial Nova" w:hAnsi="Arial Nova" w:cs="Arial Nova"/>
                <w:color w:val="000000" w:themeColor="text1"/>
                <w:sz w:val="22"/>
                <w:szCs w:val="22"/>
              </w:rPr>
            </w:pPr>
            <w:r w:rsidRPr="000D27E4">
              <w:rPr>
                <w:rFonts w:ascii="Arial Nova" w:eastAsia="Arial Nova" w:hAnsi="Arial Nova" w:cs="Arial Nova"/>
                <w:color w:val="000000" w:themeColor="text1"/>
                <w:sz w:val="22"/>
                <w:szCs w:val="22"/>
              </w:rPr>
              <w:t>20%</w:t>
            </w:r>
          </w:p>
        </w:tc>
      </w:tr>
    </w:tbl>
    <w:p w14:paraId="66FE79BF" w14:textId="31D8901D" w:rsidR="0548FCA2" w:rsidRPr="004B53EA" w:rsidRDefault="36430EB9" w:rsidP="04CA0AC4">
      <w:pPr>
        <w:rPr>
          <w:rFonts w:ascii="Arial Nova" w:eastAsia="Arial Nova" w:hAnsi="Arial Nova" w:cs="Arial Nova"/>
          <w:b/>
          <w:bCs/>
        </w:rPr>
      </w:pPr>
      <w:r w:rsidRPr="004B53EA">
        <w:rPr>
          <w:rFonts w:ascii="Arial Nova" w:eastAsia="Arial Nova" w:hAnsi="Arial Nova" w:cs="Arial Nova"/>
          <w:b/>
          <w:bCs/>
        </w:rPr>
        <w:lastRenderedPageBreak/>
        <w:t>1</w:t>
      </w:r>
      <w:r w:rsidR="35A810C6" w:rsidRPr="004B53EA">
        <w:rPr>
          <w:rFonts w:ascii="Arial Nova" w:eastAsia="Arial Nova" w:hAnsi="Arial Nova" w:cs="Arial Nova"/>
          <w:b/>
          <w:bCs/>
        </w:rPr>
        <w:t>1</w:t>
      </w:r>
      <w:r w:rsidR="4875D046" w:rsidRPr="004B53EA">
        <w:rPr>
          <w:rFonts w:ascii="Arial Nova" w:eastAsia="Arial Nova" w:hAnsi="Arial Nova" w:cs="Arial Nova"/>
          <w:b/>
          <w:bCs/>
        </w:rPr>
        <w:t>.2. Escala de evaluación</w:t>
      </w:r>
    </w:p>
    <w:p w14:paraId="78D0A19F" w14:textId="1E2DE2B2"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rPr>
        <w:t>El proceso de evaluación</w:t>
      </w:r>
      <w:r w:rsidR="42AA237B" w:rsidRPr="004B53EA">
        <w:rPr>
          <w:rFonts w:ascii="Arial Nova" w:eastAsia="Arial Nova" w:hAnsi="Arial Nova" w:cs="Arial Nova"/>
        </w:rPr>
        <w:t xml:space="preserve"> mediante </w:t>
      </w:r>
      <w:r w:rsidR="42AA237B" w:rsidRPr="004B53EA">
        <w:rPr>
          <w:rFonts w:ascii="Arial Nova" w:eastAsia="Arial Nova" w:hAnsi="Arial Nova" w:cs="Arial Nova"/>
          <w:i/>
          <w:iCs/>
        </w:rPr>
        <w:t>pitch</w:t>
      </w:r>
      <w:r w:rsidRPr="004B53EA">
        <w:rPr>
          <w:rFonts w:ascii="Arial Nova" w:eastAsia="Arial Nova" w:hAnsi="Arial Nova" w:cs="Arial Nova"/>
        </w:rPr>
        <w:t xml:space="preserve"> será </w:t>
      </w:r>
      <w:r w:rsidR="79066EF6" w:rsidRPr="004B53EA">
        <w:rPr>
          <w:rFonts w:ascii="Arial Nova" w:eastAsia="Arial Nova" w:hAnsi="Arial Nova" w:cs="Arial Nova"/>
        </w:rPr>
        <w:t>llevado a cabo</w:t>
      </w:r>
      <w:r w:rsidRPr="004B53EA">
        <w:rPr>
          <w:rFonts w:ascii="Arial Nova" w:eastAsia="Arial Nova" w:hAnsi="Arial Nova" w:cs="Arial Nova"/>
        </w:rPr>
        <w:t xml:space="preserve"> por parte del equipo de la Dirección de Desarrollo e Innovación, incorporando profesionales tanto internos como externos a la UCEN. La evaluación considerará una escala de 1 a 5 puntos (creciente en logro):  </w:t>
      </w:r>
    </w:p>
    <w:p w14:paraId="307A5170" w14:textId="408DFD9B"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5 EXCELENTE</w:t>
      </w:r>
      <w:r w:rsidRPr="004B53EA">
        <w:rPr>
          <w:rFonts w:ascii="Arial Nova" w:eastAsia="Arial Nova" w:hAnsi="Arial Nova" w:cs="Arial Nova"/>
        </w:rPr>
        <w:t xml:space="preserve"> cumple/aborda de manera sobresaliente todos los aspectos relevantes del criterio en cuestión, cualquier debilidad es muy menor  </w:t>
      </w:r>
    </w:p>
    <w:p w14:paraId="178431B0" w14:textId="60AB5636"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4 MUY BUENO</w:t>
      </w:r>
      <w:r w:rsidRPr="004B53EA">
        <w:rPr>
          <w:rFonts w:ascii="Arial Nova" w:eastAsia="Arial Nova" w:hAnsi="Arial Nova" w:cs="Arial Nova"/>
        </w:rPr>
        <w:t xml:space="preserve"> cumple/aborda los aspectos del criterio de muy buena manera, aun cuando son posibles ciertas mejoras </w:t>
      </w:r>
    </w:p>
    <w:p w14:paraId="13C7AE17" w14:textId="2D3ACDBB"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3 BUENO</w:t>
      </w:r>
      <w:r w:rsidRPr="004B53EA">
        <w:rPr>
          <w:rFonts w:ascii="Arial Nova" w:eastAsia="Arial Nova" w:hAnsi="Arial Nova" w:cs="Arial Nova"/>
        </w:rPr>
        <w:t xml:space="preserve"> cumple/aborda los aspectos del criterio de buena manera, aunque se requieren algunas mejoras </w:t>
      </w:r>
    </w:p>
    <w:p w14:paraId="1EEFC23B" w14:textId="27621F5C"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2 REGULAR</w:t>
      </w:r>
      <w:r w:rsidRPr="004B53EA">
        <w:rPr>
          <w:rFonts w:ascii="Arial Nova" w:eastAsia="Arial Nova" w:hAnsi="Arial Nova" w:cs="Arial Nova"/>
        </w:rPr>
        <w:t xml:space="preserve"> cumple/aborda en términos generales los aspectos del criterio, pero existen importantes deficiencias </w:t>
      </w:r>
    </w:p>
    <w:p w14:paraId="52390CA8" w14:textId="3F4B7414" w:rsidR="43C88E9C" w:rsidRPr="004B53EA" w:rsidRDefault="43C88E9C" w:rsidP="04CA0AC4">
      <w:pPr>
        <w:jc w:val="both"/>
        <w:rPr>
          <w:rFonts w:ascii="Arial Nova" w:eastAsia="Arial Nova" w:hAnsi="Arial Nova" w:cs="Arial Nova"/>
        </w:rPr>
      </w:pPr>
      <w:r w:rsidRPr="004B53EA">
        <w:rPr>
          <w:rFonts w:ascii="Arial Nova" w:eastAsia="Arial Nova" w:hAnsi="Arial Nova" w:cs="Arial Nova"/>
          <w:b/>
          <w:bCs/>
        </w:rPr>
        <w:t>1 DEFICIENTE</w:t>
      </w:r>
      <w:r w:rsidRPr="004B53EA">
        <w:rPr>
          <w:rFonts w:ascii="Arial Nova" w:eastAsia="Arial Nova" w:hAnsi="Arial Nova" w:cs="Arial Nova"/>
        </w:rPr>
        <w:t xml:space="preserve"> no cumple/no aborda adecuadamente los aspectos del criterio o hay graves deficiencias inherentes</w:t>
      </w:r>
      <w:r w:rsidR="5B63EB6A" w:rsidRPr="004B53EA">
        <w:rPr>
          <w:rFonts w:ascii="Arial Nova" w:eastAsia="Arial Nova" w:hAnsi="Arial Nova" w:cs="Arial Nova"/>
        </w:rPr>
        <w:t>.</w:t>
      </w:r>
    </w:p>
    <w:p w14:paraId="6A348515" w14:textId="0F55CD1A" w:rsidR="45B76E1A" w:rsidRPr="001615E4" w:rsidRDefault="45B76E1A" w:rsidP="45B76E1A">
      <w:pPr>
        <w:rPr>
          <w:rFonts w:ascii="Arial Nova" w:hAnsi="Arial Nova"/>
        </w:rPr>
      </w:pPr>
    </w:p>
    <w:p w14:paraId="78364089" w14:textId="3F4D4641" w:rsidR="547FE42A" w:rsidRPr="004B53EA" w:rsidRDefault="711775A2" w:rsidP="78C46F2F">
      <w:pPr>
        <w:rPr>
          <w:rFonts w:ascii="Arial Nova" w:eastAsia="Arial Nova" w:hAnsi="Arial Nova" w:cs="Arial Nova"/>
          <w:color w:val="000000" w:themeColor="text1"/>
        </w:rPr>
      </w:pPr>
      <w:r w:rsidRPr="004B53EA">
        <w:rPr>
          <w:rFonts w:ascii="Arial Nova" w:eastAsia="Arial Nova" w:hAnsi="Arial Nova" w:cs="Arial Nova"/>
          <w:b/>
          <w:bCs/>
          <w:color w:val="000000" w:themeColor="text1"/>
        </w:rPr>
        <w:t>1</w:t>
      </w:r>
      <w:r w:rsidR="7FA5D00B" w:rsidRPr="004B53EA">
        <w:rPr>
          <w:rFonts w:ascii="Arial Nova" w:eastAsia="Arial Nova" w:hAnsi="Arial Nova" w:cs="Arial Nova"/>
          <w:b/>
          <w:bCs/>
          <w:color w:val="000000" w:themeColor="text1"/>
        </w:rPr>
        <w:t>1</w:t>
      </w:r>
      <w:r w:rsidR="4E2BCDCB" w:rsidRPr="004B53EA">
        <w:rPr>
          <w:rFonts w:ascii="Arial Nova" w:eastAsia="Arial Nova" w:hAnsi="Arial Nova" w:cs="Arial Nova"/>
          <w:b/>
          <w:bCs/>
          <w:color w:val="000000" w:themeColor="text1"/>
        </w:rPr>
        <w:t>.2.</w:t>
      </w:r>
      <w:r w:rsidR="72E44805" w:rsidRPr="004B53EA">
        <w:rPr>
          <w:rFonts w:ascii="Arial Nova" w:eastAsia="Arial Nova" w:hAnsi="Arial Nova" w:cs="Arial Nova"/>
          <w:b/>
          <w:bCs/>
          <w:color w:val="000000" w:themeColor="text1"/>
        </w:rPr>
        <w:t>1</w:t>
      </w:r>
      <w:r w:rsidR="4E2BCDCB" w:rsidRPr="004B53EA">
        <w:rPr>
          <w:rFonts w:ascii="Arial Nova" w:eastAsia="Arial Nova" w:hAnsi="Arial Nova" w:cs="Arial Nova"/>
          <w:b/>
          <w:bCs/>
          <w:color w:val="000000" w:themeColor="text1"/>
        </w:rPr>
        <w:t>. Rubrica de evaluación proyectos presentados mediante formulario de postulación</w:t>
      </w:r>
    </w:p>
    <w:p w14:paraId="1CCC9436" w14:textId="2A8C08B0" w:rsidR="547FE42A" w:rsidRPr="004B53EA" w:rsidRDefault="547FE42A" w:rsidP="70049671">
      <w:pPr>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En complemento a la evaluación del pitch, se cuenta con la rúbrica para evaluar proyectos de acuerdo con su contenido postulado a través del formulario de postulación. </w:t>
      </w:r>
    </w:p>
    <w:p w14:paraId="66F28A89" w14:textId="7AB1519D" w:rsidR="418E73EE" w:rsidRDefault="4E2BCDCB" w:rsidP="70049671">
      <w:pPr>
        <w:rPr>
          <w:rFonts w:ascii="Arial Nova" w:eastAsia="Arial Nova" w:hAnsi="Arial Nova" w:cs="Arial Nova"/>
          <w:color w:val="000000" w:themeColor="text1"/>
        </w:rPr>
      </w:pPr>
      <w:r w:rsidRPr="004B53EA">
        <w:rPr>
          <w:rFonts w:ascii="Arial Nova" w:eastAsia="Arial Nova" w:hAnsi="Arial Nova" w:cs="Arial Nova"/>
          <w:color w:val="000000" w:themeColor="text1"/>
        </w:rPr>
        <w:t xml:space="preserve">Esta evaluación comprende el </w:t>
      </w:r>
      <w:r w:rsidR="28FFCE8E" w:rsidRPr="004B53EA">
        <w:rPr>
          <w:rFonts w:ascii="Arial Nova" w:eastAsia="Arial Nova" w:hAnsi="Arial Nova" w:cs="Arial Nova"/>
          <w:color w:val="000000" w:themeColor="text1"/>
        </w:rPr>
        <w:t>5</w:t>
      </w:r>
      <w:r w:rsidRPr="004B53EA">
        <w:rPr>
          <w:rFonts w:ascii="Arial Nova" w:eastAsia="Arial Nova" w:hAnsi="Arial Nova" w:cs="Arial Nova"/>
          <w:color w:val="000000" w:themeColor="text1"/>
        </w:rPr>
        <w:t xml:space="preserve">0% de la nota total, siendo la escala de evaluación la misma que la que se indica en el ítem </w:t>
      </w:r>
      <w:r w:rsidR="67A88C7A" w:rsidRPr="004B53EA">
        <w:rPr>
          <w:rFonts w:ascii="Arial Nova" w:eastAsia="Arial Nova" w:hAnsi="Arial Nova" w:cs="Arial Nova"/>
          <w:color w:val="000000" w:themeColor="text1"/>
        </w:rPr>
        <w:t>1</w:t>
      </w:r>
      <w:r w:rsidR="5EDA4525" w:rsidRPr="004B53EA">
        <w:rPr>
          <w:rFonts w:ascii="Arial Nova" w:eastAsia="Arial Nova" w:hAnsi="Arial Nova" w:cs="Arial Nova"/>
          <w:color w:val="000000" w:themeColor="text1"/>
        </w:rPr>
        <w:t>1</w:t>
      </w:r>
      <w:r w:rsidRPr="004B53EA">
        <w:rPr>
          <w:rFonts w:ascii="Arial Nova" w:eastAsia="Arial Nova" w:hAnsi="Arial Nova" w:cs="Arial Nova"/>
          <w:color w:val="000000" w:themeColor="text1"/>
        </w:rPr>
        <w:t>.2. La rúbrica es la siguiente:</w:t>
      </w:r>
    </w:p>
    <w:tbl>
      <w:tblPr>
        <w:tblStyle w:val="Tablaconcuadrcula"/>
        <w:tblW w:w="0" w:type="auto"/>
        <w:tblInd w:w="3" w:type="dxa"/>
        <w:tblLayout w:type="fixed"/>
        <w:tblLook w:val="04A0" w:firstRow="1" w:lastRow="0" w:firstColumn="1" w:lastColumn="0" w:noHBand="0" w:noVBand="1"/>
      </w:tblPr>
      <w:tblGrid>
        <w:gridCol w:w="4500"/>
        <w:gridCol w:w="4500"/>
      </w:tblGrid>
      <w:tr w:rsidR="001532D8" w:rsidRPr="008958E4" w14:paraId="58311674" w14:textId="77777777" w:rsidTr="00691894">
        <w:trPr>
          <w:trHeight w:val="300"/>
        </w:trPr>
        <w:tc>
          <w:tcPr>
            <w:tcW w:w="4500" w:type="dxa"/>
          </w:tcPr>
          <w:p w14:paraId="480AD39D"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Criterio de evaluación</w:t>
            </w:r>
          </w:p>
        </w:tc>
        <w:tc>
          <w:tcPr>
            <w:tcW w:w="4500" w:type="dxa"/>
          </w:tcPr>
          <w:p w14:paraId="62650301"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Porcentaje en la evaluación</w:t>
            </w:r>
          </w:p>
        </w:tc>
      </w:tr>
      <w:tr w:rsidR="001532D8" w:rsidRPr="008958E4" w14:paraId="422716AE" w14:textId="77777777" w:rsidTr="00691894">
        <w:trPr>
          <w:trHeight w:val="300"/>
        </w:trPr>
        <w:tc>
          <w:tcPr>
            <w:tcW w:w="4500" w:type="dxa"/>
          </w:tcPr>
          <w:p w14:paraId="6E3738DA"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Descripción del problema.</w:t>
            </w:r>
          </w:p>
          <w:p w14:paraId="578D05CB"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Indicar contexto y antecedentes. </w:t>
            </w:r>
          </w:p>
          <w:p w14:paraId="58242DA9"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y defina claramente cuál es el problema que se plantea en el proyecto.</w:t>
            </w:r>
          </w:p>
          <w:p w14:paraId="7EF8A254"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Importancia del proyecto e impacto en el sector socio productivo.</w:t>
            </w:r>
          </w:p>
          <w:p w14:paraId="23786CF9"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Junto a la postulación se adjuntará carta de compromiso de la empresa a vincularse en etapas tempranas.</w:t>
            </w:r>
          </w:p>
        </w:tc>
        <w:tc>
          <w:tcPr>
            <w:tcW w:w="4500" w:type="dxa"/>
          </w:tcPr>
          <w:p w14:paraId="5DF95B0E"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30%</w:t>
            </w:r>
          </w:p>
        </w:tc>
      </w:tr>
      <w:tr w:rsidR="001532D8" w:rsidRPr="008958E4" w14:paraId="6C220536" w14:textId="77777777" w:rsidTr="00691894">
        <w:trPr>
          <w:trHeight w:val="300"/>
        </w:trPr>
        <w:tc>
          <w:tcPr>
            <w:tcW w:w="4500" w:type="dxa"/>
          </w:tcPr>
          <w:p w14:paraId="709DEEF2"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Solución propuesta.</w:t>
            </w:r>
          </w:p>
          <w:p w14:paraId="75E49CAB"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lastRenderedPageBreak/>
              <w:t xml:space="preserve">Defina claramente cuál es la solución propuesta. Indique cual es el nivel de desarrollo tecnológico o madurez actual de su proyecto (TRL). </w:t>
            </w:r>
          </w:p>
        </w:tc>
        <w:tc>
          <w:tcPr>
            <w:tcW w:w="4500" w:type="dxa"/>
          </w:tcPr>
          <w:p w14:paraId="5E5B358B"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lastRenderedPageBreak/>
              <w:t>20%</w:t>
            </w:r>
          </w:p>
        </w:tc>
      </w:tr>
      <w:tr w:rsidR="001532D8" w:rsidRPr="008958E4" w14:paraId="2119A94F" w14:textId="77777777" w:rsidTr="00691894">
        <w:trPr>
          <w:trHeight w:val="300"/>
        </w:trPr>
        <w:tc>
          <w:tcPr>
            <w:tcW w:w="4500" w:type="dxa"/>
          </w:tcPr>
          <w:p w14:paraId="702EE226"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Impacto del proyecto.</w:t>
            </w:r>
          </w:p>
          <w:p w14:paraId="51A6BD9F"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Describa el impacto que generará su proyecto a nivel económico, ambiental y/o social.</w:t>
            </w:r>
          </w:p>
        </w:tc>
        <w:tc>
          <w:tcPr>
            <w:tcW w:w="4500" w:type="dxa"/>
          </w:tcPr>
          <w:p w14:paraId="04C5534F"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20%</w:t>
            </w:r>
          </w:p>
        </w:tc>
      </w:tr>
      <w:tr w:rsidR="001532D8" w:rsidRPr="008958E4" w14:paraId="57E2F430" w14:textId="77777777" w:rsidTr="00691894">
        <w:trPr>
          <w:trHeight w:val="300"/>
        </w:trPr>
        <w:tc>
          <w:tcPr>
            <w:tcW w:w="4500" w:type="dxa"/>
          </w:tcPr>
          <w:p w14:paraId="70810A99"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Propuesta de Valor: </w:t>
            </w:r>
            <w:r w:rsidRPr="008958E4">
              <w:rPr>
                <w:rFonts w:ascii="Arial Nova" w:eastAsia="Arial Nova" w:hAnsi="Arial Nova" w:cs="Arial Nova"/>
                <w:color w:val="000000" w:themeColor="text1"/>
                <w:sz w:val="22"/>
                <w:szCs w:val="22"/>
              </w:rPr>
              <w:t xml:space="preserve">Identifique y describa la propuesta de valor especifica de su proyecto, en función del sector del proyecto propuesto.  </w:t>
            </w:r>
          </w:p>
        </w:tc>
        <w:tc>
          <w:tcPr>
            <w:tcW w:w="4500" w:type="dxa"/>
          </w:tcPr>
          <w:p w14:paraId="218073B0"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1532D8" w:rsidRPr="008958E4" w14:paraId="3428156C" w14:textId="77777777" w:rsidTr="00691894">
        <w:trPr>
          <w:trHeight w:val="300"/>
        </w:trPr>
        <w:tc>
          <w:tcPr>
            <w:tcW w:w="4500" w:type="dxa"/>
          </w:tcPr>
          <w:p w14:paraId="38BEB9B1"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 xml:space="preserve">Potencial de transferencia: </w:t>
            </w:r>
            <w:r w:rsidRPr="008958E4">
              <w:rPr>
                <w:rFonts w:ascii="Arial Nova" w:eastAsia="Arial Nova" w:hAnsi="Arial Nova" w:cs="Arial Nova"/>
                <w:color w:val="000000" w:themeColor="text1"/>
                <w:sz w:val="22"/>
                <w:szCs w:val="22"/>
              </w:rPr>
              <w:t xml:space="preserve">Se evaluará el análisis realizado respecto al potencial de transferencia y escalamiento, ya sea de manera comercial o de forma abierta a la sociedad, sea claro, coherente y realista.  </w:t>
            </w:r>
          </w:p>
        </w:tc>
        <w:tc>
          <w:tcPr>
            <w:tcW w:w="4500" w:type="dxa"/>
          </w:tcPr>
          <w:p w14:paraId="07E6967E"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r w:rsidR="001532D8" w:rsidRPr="008958E4" w14:paraId="1D033744" w14:textId="77777777" w:rsidTr="00691894">
        <w:trPr>
          <w:trHeight w:val="300"/>
        </w:trPr>
        <w:tc>
          <w:tcPr>
            <w:tcW w:w="4500" w:type="dxa"/>
          </w:tcPr>
          <w:p w14:paraId="00CAAC2D"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b/>
                <w:bCs/>
                <w:color w:val="000000" w:themeColor="text1"/>
                <w:sz w:val="22"/>
                <w:szCs w:val="22"/>
              </w:rPr>
              <w:t>Interdisciplina</w:t>
            </w:r>
            <w:r w:rsidRPr="008958E4">
              <w:rPr>
                <w:rFonts w:ascii="Arial Nova" w:eastAsia="Arial Nova" w:hAnsi="Arial Nova" w:cs="Arial Nova"/>
                <w:color w:val="000000" w:themeColor="text1"/>
                <w:sz w:val="22"/>
                <w:szCs w:val="22"/>
              </w:rPr>
              <w:t>.</w:t>
            </w:r>
          </w:p>
          <w:p w14:paraId="7A3BE8F3" w14:textId="77777777" w:rsidR="001532D8" w:rsidRPr="008958E4" w:rsidRDefault="001532D8" w:rsidP="00691894">
            <w:pPr>
              <w:jc w:val="both"/>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 xml:space="preserve">Se evaluará con la máxima nota a aquellos equipos que posean diversas disciplinas en su equipo profesional. </w:t>
            </w:r>
            <w:r>
              <w:rPr>
                <w:rFonts w:ascii="Arial Nova" w:eastAsia="Arial Nova" w:hAnsi="Arial Nova" w:cs="Arial Nova"/>
                <w:color w:val="000000" w:themeColor="text1"/>
                <w:sz w:val="22"/>
                <w:szCs w:val="22"/>
              </w:rPr>
              <w:t>I</w:t>
            </w:r>
            <w:r w:rsidRPr="008958E4">
              <w:rPr>
                <w:rFonts w:ascii="Arial Nova" w:eastAsia="Arial Nova" w:hAnsi="Arial Nova" w:cs="Arial Nova"/>
                <w:color w:val="000000" w:themeColor="text1"/>
                <w:sz w:val="22"/>
                <w:szCs w:val="22"/>
              </w:rPr>
              <w:t>ndique claramente el rol y la disciplina especifica de cada integrante de su equipo en su proyecto.</w:t>
            </w:r>
          </w:p>
        </w:tc>
        <w:tc>
          <w:tcPr>
            <w:tcW w:w="4500" w:type="dxa"/>
          </w:tcPr>
          <w:p w14:paraId="6764B1BB" w14:textId="77777777" w:rsidR="001532D8" w:rsidRPr="008958E4" w:rsidRDefault="001532D8" w:rsidP="00691894">
            <w:pPr>
              <w:jc w:val="center"/>
              <w:rPr>
                <w:rFonts w:ascii="Arial Nova" w:eastAsia="Arial Nova" w:hAnsi="Arial Nova" w:cs="Arial Nova"/>
                <w:color w:val="000000" w:themeColor="text1"/>
                <w:sz w:val="22"/>
                <w:szCs w:val="22"/>
              </w:rPr>
            </w:pPr>
            <w:r w:rsidRPr="008958E4">
              <w:rPr>
                <w:rFonts w:ascii="Arial Nova" w:eastAsia="Arial Nova" w:hAnsi="Arial Nova" w:cs="Arial Nova"/>
                <w:color w:val="000000" w:themeColor="text1"/>
                <w:sz w:val="22"/>
                <w:szCs w:val="22"/>
              </w:rPr>
              <w:t>10%</w:t>
            </w:r>
          </w:p>
        </w:tc>
      </w:tr>
    </w:tbl>
    <w:p w14:paraId="78CF5C54" w14:textId="77777777" w:rsidR="001532D8" w:rsidRDefault="001532D8" w:rsidP="70049671">
      <w:pPr>
        <w:rPr>
          <w:rFonts w:ascii="Arial Nova" w:eastAsia="Arial Nova" w:hAnsi="Arial Nova" w:cs="Arial Nova"/>
          <w:color w:val="000000" w:themeColor="text1"/>
        </w:rPr>
      </w:pPr>
    </w:p>
    <w:p w14:paraId="49333455" w14:textId="77777777" w:rsidR="009E34CE" w:rsidRPr="001859BE" w:rsidRDefault="009E34CE" w:rsidP="001859BE">
      <w:pPr>
        <w:rPr>
          <w:rFonts w:ascii="Arial Nova" w:eastAsia="Arial Nova" w:hAnsi="Arial Nova" w:cs="Arial Nova"/>
          <w:b/>
          <w:bCs/>
        </w:rPr>
      </w:pPr>
    </w:p>
    <w:p w14:paraId="56C4482A" w14:textId="367F3579" w:rsidR="6F8EEC59" w:rsidRPr="004B53EA" w:rsidRDefault="28A4E31F" w:rsidP="70049671">
      <w:pPr>
        <w:pStyle w:val="Prrafodelista"/>
        <w:rPr>
          <w:rFonts w:ascii="Arial Nova" w:eastAsia="Arial Nova" w:hAnsi="Arial Nova" w:cs="Arial Nova"/>
          <w:b/>
          <w:bCs/>
        </w:rPr>
      </w:pPr>
      <w:r w:rsidRPr="004B53EA">
        <w:rPr>
          <w:rFonts w:ascii="Arial Nova" w:eastAsia="Arial Nova" w:hAnsi="Arial Nova" w:cs="Arial Nova"/>
          <w:b/>
          <w:bCs/>
        </w:rPr>
        <w:t>1</w:t>
      </w:r>
      <w:r w:rsidR="25AC326C" w:rsidRPr="004B53EA">
        <w:rPr>
          <w:rFonts w:ascii="Arial Nova" w:eastAsia="Arial Nova" w:hAnsi="Arial Nova" w:cs="Arial Nova"/>
          <w:b/>
          <w:bCs/>
        </w:rPr>
        <w:t>2</w:t>
      </w:r>
      <w:r w:rsidRPr="004B53EA">
        <w:rPr>
          <w:rFonts w:ascii="Arial Nova" w:eastAsia="Arial Nova" w:hAnsi="Arial Nova" w:cs="Arial Nova"/>
          <w:b/>
          <w:bCs/>
        </w:rPr>
        <w:t xml:space="preserve">. </w:t>
      </w:r>
      <w:r w:rsidR="1D207D40" w:rsidRPr="004B53EA">
        <w:rPr>
          <w:rFonts w:ascii="Arial Nova" w:eastAsia="Arial Nova" w:hAnsi="Arial Nova" w:cs="Arial Nova"/>
          <w:b/>
          <w:bCs/>
        </w:rPr>
        <w:t>Propiedad Intelectual</w:t>
      </w:r>
    </w:p>
    <w:p w14:paraId="287AC827" w14:textId="67948C6A" w:rsidR="6F8EEC59" w:rsidRPr="004B53EA" w:rsidRDefault="6F8EEC59" w:rsidP="04CA0AC4">
      <w:pPr>
        <w:jc w:val="both"/>
        <w:rPr>
          <w:rFonts w:ascii="Arial Nova" w:eastAsia="Arial Nova" w:hAnsi="Arial Nova" w:cs="Arial Nova"/>
        </w:rPr>
      </w:pPr>
      <w:r w:rsidRPr="004B53EA">
        <w:rPr>
          <w:rFonts w:ascii="Arial Nova" w:eastAsia="Arial Nova" w:hAnsi="Arial Nova" w:cs="Arial Nova"/>
        </w:rPr>
        <w:t>La propiedad intelectual de los resultados desprendidos de este concurso será de titularidad de la Universidad Central de Chile en base al Reglamento vigente de P</w:t>
      </w:r>
      <w:r w:rsidR="0950122E" w:rsidRPr="004B53EA">
        <w:rPr>
          <w:rFonts w:ascii="Arial Nova" w:eastAsia="Arial Nova" w:hAnsi="Arial Nova" w:cs="Arial Nova"/>
        </w:rPr>
        <w:t>ropiedad Intelectual</w:t>
      </w:r>
      <w:r w:rsidRPr="004B53EA">
        <w:rPr>
          <w:rFonts w:ascii="Arial Nova" w:eastAsia="Arial Nova" w:hAnsi="Arial Nova" w:cs="Arial Nova"/>
        </w:rPr>
        <w:t xml:space="preserve"> de la Universidad Central de Chile.</w:t>
      </w:r>
    </w:p>
    <w:p w14:paraId="6AD41687" w14:textId="1895C2D8" w:rsidR="04CA0AC4" w:rsidRPr="004B53EA" w:rsidRDefault="04CA0AC4" w:rsidP="04CA0AC4">
      <w:pPr>
        <w:jc w:val="both"/>
        <w:rPr>
          <w:rFonts w:ascii="Arial Nova" w:eastAsia="Arial Nova" w:hAnsi="Arial Nova" w:cs="Arial Nova"/>
        </w:rPr>
      </w:pPr>
    </w:p>
    <w:p w14:paraId="34C64667" w14:textId="5232FD94" w:rsidR="4F261417" w:rsidRPr="001615E4" w:rsidRDefault="3B90F7B8" w:rsidP="70049671">
      <w:pPr>
        <w:pStyle w:val="Prrafodelista"/>
        <w:rPr>
          <w:rFonts w:ascii="Arial Nova" w:hAnsi="Arial Nova"/>
          <w:b/>
          <w:bCs/>
        </w:rPr>
      </w:pPr>
      <w:r w:rsidRPr="004B53EA">
        <w:rPr>
          <w:rFonts w:ascii="Arial Nova" w:eastAsia="Arial Nova" w:hAnsi="Arial Nova" w:cs="Arial Nova"/>
          <w:b/>
          <w:bCs/>
        </w:rPr>
        <w:t>1</w:t>
      </w:r>
      <w:r w:rsidR="49F73801" w:rsidRPr="004B53EA">
        <w:rPr>
          <w:rFonts w:ascii="Arial Nova" w:eastAsia="Arial Nova" w:hAnsi="Arial Nova" w:cs="Arial Nova"/>
          <w:b/>
          <w:bCs/>
        </w:rPr>
        <w:t>3</w:t>
      </w:r>
      <w:r w:rsidRPr="004B53EA">
        <w:rPr>
          <w:rFonts w:ascii="Arial Nova" w:eastAsia="Arial Nova" w:hAnsi="Arial Nova" w:cs="Arial Nova"/>
          <w:b/>
          <w:bCs/>
        </w:rPr>
        <w:t xml:space="preserve">. </w:t>
      </w:r>
      <w:r w:rsidR="29F88757" w:rsidRPr="004B53EA">
        <w:rPr>
          <w:rFonts w:ascii="Arial Nova" w:eastAsia="Arial Nova" w:hAnsi="Arial Nova" w:cs="Arial Nova"/>
          <w:b/>
          <w:bCs/>
        </w:rPr>
        <w:t xml:space="preserve">Consultas </w:t>
      </w:r>
    </w:p>
    <w:p w14:paraId="26B515B1" w14:textId="14355E30" w:rsidR="4F261417" w:rsidRPr="001615E4" w:rsidRDefault="4F261417" w:rsidP="04CA0AC4">
      <w:pPr>
        <w:jc w:val="both"/>
        <w:rPr>
          <w:rFonts w:ascii="Arial Nova" w:hAnsi="Arial Nova"/>
        </w:rPr>
      </w:pPr>
      <w:r w:rsidRPr="001615E4">
        <w:rPr>
          <w:rFonts w:ascii="Arial Nova" w:hAnsi="Arial Nova"/>
        </w:rPr>
        <w:t xml:space="preserve">Para realizar sus consultas podrán dirigirlas a la Dirección de Desarrollo e Innovación al siguiente correo electrónico: </w:t>
      </w:r>
      <w:r w:rsidRPr="001615E4">
        <w:rPr>
          <w:rFonts w:ascii="Arial Nova" w:hAnsi="Arial Nova"/>
          <w:b/>
          <w:bCs/>
        </w:rPr>
        <w:t>innovacion@ucentral.cl</w:t>
      </w:r>
      <w:r w:rsidRPr="001615E4">
        <w:rPr>
          <w:rFonts w:ascii="Arial Nova" w:hAnsi="Arial Nova"/>
        </w:rPr>
        <w:t xml:space="preserve"> desde la apertura del Concurso y dentro de los plazos definidos en las presentes bases.</w:t>
      </w:r>
    </w:p>
    <w:p w14:paraId="48A1EA5E" w14:textId="65C00E3F" w:rsidR="51B20AE8" w:rsidRPr="001615E4" w:rsidRDefault="51B20AE8" w:rsidP="51B20AE8">
      <w:pPr>
        <w:jc w:val="both"/>
        <w:rPr>
          <w:rFonts w:ascii="Arial Nova" w:hAnsi="Arial Nova"/>
        </w:rPr>
      </w:pPr>
    </w:p>
    <w:p w14:paraId="21E4B9CF" w14:textId="4C3185B7" w:rsidR="51B20AE8" w:rsidRPr="001615E4" w:rsidRDefault="51B20AE8" w:rsidP="7B936F09">
      <w:pPr>
        <w:rPr>
          <w:rFonts w:ascii="Arial Nova" w:hAnsi="Arial Nova"/>
        </w:rPr>
      </w:pPr>
      <w:r w:rsidRPr="001615E4">
        <w:rPr>
          <w:rFonts w:ascii="Arial Nova" w:hAnsi="Arial Nova"/>
        </w:rPr>
        <w:br w:type="page"/>
      </w:r>
    </w:p>
    <w:p w14:paraId="22E040C9" w14:textId="4F7F41B3" w:rsidR="51B20AE8" w:rsidRPr="001615E4" w:rsidRDefault="73660EA3" w:rsidP="7B936F09">
      <w:pPr>
        <w:spacing w:line="278" w:lineRule="auto"/>
        <w:jc w:val="center"/>
        <w:rPr>
          <w:rFonts w:ascii="Arial Nova" w:hAnsi="Arial Nova"/>
        </w:rPr>
      </w:pPr>
      <w:r w:rsidRPr="004B53EA">
        <w:rPr>
          <w:rFonts w:ascii="Arial Nova" w:eastAsia="Arial Nova" w:hAnsi="Arial Nova" w:cs="Arial Nova"/>
          <w:b/>
          <w:bCs/>
          <w:lang w:val="es"/>
        </w:rPr>
        <w:lastRenderedPageBreak/>
        <w:t xml:space="preserve">Anexo 1: </w:t>
      </w:r>
    </w:p>
    <w:p w14:paraId="7315A284" w14:textId="07921C92" w:rsidR="51B20AE8" w:rsidRPr="001615E4" w:rsidRDefault="38BDCC60" w:rsidP="78C46F2F">
      <w:pPr>
        <w:jc w:val="both"/>
        <w:rPr>
          <w:rFonts w:ascii="Arial Nova" w:hAnsi="Arial Nova"/>
          <w:b/>
          <w:bCs/>
        </w:rPr>
      </w:pPr>
      <w:r w:rsidRPr="001615E4">
        <w:rPr>
          <w:rFonts w:ascii="Arial Nova" w:hAnsi="Arial Nova"/>
          <w:b/>
          <w:bCs/>
        </w:rPr>
        <w:t>Definición de Technology Readiness Level (TRL) de acuerdo con ANID 202</w:t>
      </w:r>
      <w:r w:rsidR="3D3DC3B4" w:rsidRPr="001615E4">
        <w:rPr>
          <w:rFonts w:ascii="Arial Nova" w:hAnsi="Arial Nova"/>
          <w:b/>
          <w:bCs/>
        </w:rPr>
        <w:t>5</w:t>
      </w:r>
      <w:r w:rsidRPr="001615E4">
        <w:rPr>
          <w:rFonts w:ascii="Arial Nova" w:hAnsi="Arial Nova"/>
          <w:b/>
          <w:bCs/>
        </w:rPr>
        <w:t>:</w:t>
      </w:r>
    </w:p>
    <w:p w14:paraId="4B9AF618" w14:textId="0A48AF79" w:rsidR="51B20AE8" w:rsidRPr="001615E4" w:rsidRDefault="38BDCC60" w:rsidP="78C46F2F">
      <w:pPr>
        <w:jc w:val="both"/>
        <w:rPr>
          <w:rFonts w:ascii="Arial Nova" w:hAnsi="Arial Nova"/>
          <w:lang w:val="es"/>
        </w:rPr>
      </w:pPr>
      <w:r w:rsidRPr="001615E4">
        <w:rPr>
          <w:rFonts w:ascii="Arial Nova" w:hAnsi="Arial Nova"/>
          <w:b/>
          <w:bCs/>
          <w:lang w:val="es"/>
        </w:rPr>
        <w:t>TRL1. Principios básicos estudiados:</w:t>
      </w:r>
      <w:r w:rsidRPr="001615E4">
        <w:rPr>
          <w:rFonts w:ascii="Arial Nova" w:hAnsi="Arial Nova"/>
          <w:lang w:val="es"/>
        </w:rPr>
        <w:t xml:space="preserve"> Este corresponde al nivel más bajo en cuanto al nivel de maduración tecnológica. Comienza la investigación científica básica. Se comienza la transición a la investigación aplicada. En esta fase del desarrollo no existe todavía ningún grado de aplicación comercial.</w:t>
      </w:r>
    </w:p>
    <w:p w14:paraId="09162777" w14:textId="552BE278" w:rsidR="51B20AE8" w:rsidRPr="001615E4" w:rsidRDefault="38BDCC60" w:rsidP="78C46F2F">
      <w:pPr>
        <w:jc w:val="both"/>
        <w:rPr>
          <w:rFonts w:ascii="Arial Nova" w:hAnsi="Arial Nova"/>
          <w:lang w:val="es"/>
        </w:rPr>
      </w:pPr>
      <w:r w:rsidRPr="001615E4">
        <w:rPr>
          <w:rFonts w:ascii="Arial Nova" w:hAnsi="Arial Nova"/>
          <w:b/>
          <w:bCs/>
          <w:lang w:val="es"/>
        </w:rPr>
        <w:t xml:space="preserve">TRL2. Concepto tecnológico formulado: </w:t>
      </w:r>
      <w:r w:rsidRPr="001615E4">
        <w:rPr>
          <w:rFonts w:ascii="Arial Nova" w:hAnsi="Arial Nova"/>
          <w:lang w:val="es"/>
        </w:rPr>
        <w:t>En esta fase pueden empezar a formularse eventuales aplicaciones de las tecnologías y herramientas analíticas para la simulación o análisis de la aplicación. Sin embargo, todavía no se cuenta con pruebas o análisis que validen dicha aplicación.</w:t>
      </w:r>
    </w:p>
    <w:p w14:paraId="6F0712CD" w14:textId="0F6C5C52" w:rsidR="51B20AE8" w:rsidRPr="001615E4" w:rsidRDefault="38BDCC60" w:rsidP="78C46F2F">
      <w:pPr>
        <w:jc w:val="both"/>
        <w:rPr>
          <w:rFonts w:ascii="Arial Nova" w:hAnsi="Arial Nova"/>
          <w:lang w:val="es"/>
        </w:rPr>
      </w:pPr>
      <w:r w:rsidRPr="001615E4">
        <w:rPr>
          <w:rFonts w:ascii="Arial Nova" w:hAnsi="Arial Nova"/>
          <w:b/>
          <w:bCs/>
          <w:lang w:val="es"/>
        </w:rPr>
        <w:t xml:space="preserve">TRL3. Prueba de concepto experimental: </w:t>
      </w:r>
      <w:r w:rsidRPr="001615E4">
        <w:rPr>
          <w:rFonts w:ascii="Arial Nova" w:hAnsi="Arial Nova"/>
          <w:lang w:val="es"/>
        </w:rPr>
        <w:t>Esta fase incluye la realización de actividades de investigación y desarrollo (I+D) dentro de las cuales se incluye la realización de pruebas analíticas y pruebas a escala en laboratorio orientadas a demostrar la factibilidad técnica de los conceptos tecnológicos. Esta fase implica la validación de los componentes de una tecnología específica, aunque esto no derive en la integración de todos los componentes en un sistema completo.</w:t>
      </w:r>
    </w:p>
    <w:p w14:paraId="299D45FE" w14:textId="462FBEF1" w:rsidR="51B20AE8" w:rsidRPr="001615E4" w:rsidRDefault="38BDCC60" w:rsidP="78C46F2F">
      <w:pPr>
        <w:jc w:val="both"/>
        <w:rPr>
          <w:rFonts w:ascii="Arial Nova" w:hAnsi="Arial Nova"/>
        </w:rPr>
      </w:pPr>
      <w:r w:rsidRPr="001615E4">
        <w:rPr>
          <w:rFonts w:ascii="Arial Nova" w:hAnsi="Arial Nova"/>
          <w:b/>
          <w:bCs/>
        </w:rPr>
        <w:t xml:space="preserve">TRL4. Tecnología validada en laboratorio: </w:t>
      </w:r>
      <w:r w:rsidRPr="001615E4">
        <w:rPr>
          <w:rFonts w:ascii="Arial Nova" w:hAnsi="Arial Nova"/>
        </w:rPr>
        <w:t>En esta fase, los componentes que integran determinada tecnología han sido identificados y se busca establecer si dichos componentes individuales cuentan con las capacidades para actuar de manera integrada, funcionando conjuntamente en un sistema.</w:t>
      </w:r>
    </w:p>
    <w:p w14:paraId="42AD1E7D" w14:textId="071B6E3C" w:rsidR="51B20AE8" w:rsidRPr="001615E4" w:rsidRDefault="38BDCC60" w:rsidP="78C46F2F">
      <w:pPr>
        <w:jc w:val="both"/>
        <w:rPr>
          <w:rFonts w:ascii="Arial Nova" w:hAnsi="Arial Nova"/>
          <w:lang w:val="es"/>
        </w:rPr>
      </w:pPr>
      <w:r w:rsidRPr="001615E4">
        <w:rPr>
          <w:rFonts w:ascii="Arial Nova" w:hAnsi="Arial Nova"/>
          <w:b/>
          <w:bCs/>
          <w:lang w:val="es"/>
        </w:rPr>
        <w:t>TRL5. Tecnología validada en entorno relevante:</w:t>
      </w:r>
      <w:r w:rsidRPr="001615E4">
        <w:rPr>
          <w:rFonts w:ascii="Arial Nova" w:hAnsi="Arial Nova"/>
          <w:lang w:val="es"/>
        </w:rPr>
        <w:t xml:space="preserve"> Los elementos básicos de una determinada tecnología son integrados de manera que la configuración final es similar a su aplicación final. Sin embargo, la operatividad del sistema y tecnologías ocurre todavía a nivel de laboratorio.</w:t>
      </w:r>
    </w:p>
    <w:p w14:paraId="07355560" w14:textId="59348838" w:rsidR="51B20AE8" w:rsidRPr="001615E4" w:rsidRDefault="38BDCC60" w:rsidP="78C46F2F">
      <w:pPr>
        <w:jc w:val="both"/>
        <w:rPr>
          <w:rFonts w:ascii="Arial Nova" w:hAnsi="Arial Nova"/>
        </w:rPr>
      </w:pPr>
      <w:r w:rsidRPr="001615E4">
        <w:rPr>
          <w:rFonts w:ascii="Arial Nova" w:hAnsi="Arial Nova"/>
          <w:b/>
          <w:bCs/>
        </w:rPr>
        <w:t>TRL6. Tecnología demostrada en un entorno relevante.</w:t>
      </w:r>
      <w:r w:rsidRPr="001615E4">
        <w:rPr>
          <w:rFonts w:ascii="Arial Nova" w:hAnsi="Arial Nova"/>
        </w:rPr>
        <w:t xml:space="preserve"> En esta fase es posible contar con prototipos pilotos capaces de desarrollar todas las funciones necesarias dentro de un sistema determinado habiendo superado pruebas de factibilidad en condiciones de operación/funcionamiento real. Es posible que los componentes y los procesos se hayan ampliado para demostrar su potencial industrial en sistemas reales.</w:t>
      </w:r>
    </w:p>
    <w:p w14:paraId="6413F5AB" w14:textId="07C4F38F" w:rsidR="51B20AE8" w:rsidRPr="001615E4" w:rsidRDefault="38BDCC60" w:rsidP="78C46F2F">
      <w:pPr>
        <w:jc w:val="both"/>
        <w:rPr>
          <w:rFonts w:ascii="Arial Nova" w:hAnsi="Arial Nova"/>
          <w:lang w:val="es"/>
        </w:rPr>
      </w:pPr>
      <w:r w:rsidRPr="001615E4">
        <w:rPr>
          <w:rFonts w:ascii="Arial Nova" w:hAnsi="Arial Nova"/>
          <w:b/>
          <w:bCs/>
          <w:lang w:val="es"/>
        </w:rPr>
        <w:t>TRL7. Demostración de sistema o prototipo completo demostrado en entorno operacional:</w:t>
      </w:r>
      <w:r w:rsidRPr="001615E4">
        <w:rPr>
          <w:rFonts w:ascii="Arial Nova" w:hAnsi="Arial Nova"/>
          <w:lang w:val="es"/>
        </w:rPr>
        <w:t xml:space="preserve"> El sistema se encuentra o está próximo a operar en escala pre comercial. Es posible llevar a cabo la fase de identificación de aspectos relacionados con la fabricación, la evaluación del ciclo de vida, y la evaluación económica de las tecnologías, contando con la mayor parte de funciones disponibles y probadas.</w:t>
      </w:r>
    </w:p>
    <w:p w14:paraId="3E276A9D" w14:textId="4DFA09E9" w:rsidR="51B20AE8" w:rsidRPr="001615E4" w:rsidRDefault="38BDCC60" w:rsidP="78C46F2F">
      <w:pPr>
        <w:jc w:val="both"/>
        <w:rPr>
          <w:rFonts w:ascii="Arial Nova" w:hAnsi="Arial Nova"/>
        </w:rPr>
      </w:pPr>
      <w:r w:rsidRPr="001615E4">
        <w:rPr>
          <w:rFonts w:ascii="Arial Nova" w:hAnsi="Arial Nova"/>
          <w:b/>
          <w:bCs/>
        </w:rPr>
        <w:lastRenderedPageBreak/>
        <w:t>TRL8. Sistema completo y certificado a través de pruebas y demostraciones:</w:t>
      </w:r>
      <w:r w:rsidRPr="001615E4">
        <w:rPr>
          <w:rFonts w:ascii="Arial Nova" w:hAnsi="Arial Nova"/>
        </w:rPr>
        <w:t xml:space="preserve"> En esta fase, las tecnologías han sido probadas en su forma final y bajo condiciones operacionales, habiendo alcanzado en muchos casos, el final del desarrollo del sistema.</w:t>
      </w:r>
    </w:p>
    <w:p w14:paraId="5EE56D27" w14:textId="712E05BB" w:rsidR="51B20AE8" w:rsidRPr="001615E4" w:rsidRDefault="7B5E3CFD" w:rsidP="78C46F2F">
      <w:pPr>
        <w:jc w:val="both"/>
        <w:rPr>
          <w:rFonts w:ascii="Arial Nova" w:hAnsi="Arial Nova"/>
          <w:lang w:val="es"/>
        </w:rPr>
      </w:pPr>
      <w:r w:rsidRPr="001615E4">
        <w:rPr>
          <w:rFonts w:ascii="Arial Nova" w:hAnsi="Arial Nova"/>
          <w:b/>
          <w:bCs/>
          <w:lang w:val="es"/>
        </w:rPr>
        <w:t>TRL9. Sistema real probado en un entorno operacional real:</w:t>
      </w:r>
      <w:r w:rsidRPr="001615E4">
        <w:rPr>
          <w:rFonts w:ascii="Arial Nova" w:hAnsi="Arial Nova"/>
          <w:lang w:val="es"/>
        </w:rPr>
        <w:t xml:space="preserve"> Tecnología/sistema en su fase final, probado y disponible para su comercialización y/o producción.</w:t>
      </w:r>
    </w:p>
    <w:p w14:paraId="2C00D613" w14:textId="77B196C7" w:rsidR="5E3AD8AF" w:rsidRPr="001615E4" w:rsidRDefault="5E3AD8AF">
      <w:pPr>
        <w:rPr>
          <w:rFonts w:ascii="Arial Nova" w:hAnsi="Arial Nova"/>
        </w:rPr>
      </w:pPr>
      <w:r w:rsidRPr="001615E4">
        <w:rPr>
          <w:rFonts w:ascii="Arial Nova" w:hAnsi="Arial Nova"/>
        </w:rPr>
        <w:br w:type="page"/>
      </w:r>
    </w:p>
    <w:p w14:paraId="1B82B966" w14:textId="11490E0F" w:rsidR="1DCABC64" w:rsidRPr="001615E4" w:rsidRDefault="1DCABC64" w:rsidP="5E3AD8AF">
      <w:pPr>
        <w:spacing w:line="278" w:lineRule="auto"/>
        <w:jc w:val="center"/>
        <w:rPr>
          <w:rFonts w:ascii="Arial Nova" w:hAnsi="Arial Nova"/>
        </w:rPr>
      </w:pPr>
      <w:r w:rsidRPr="004B53EA">
        <w:rPr>
          <w:rFonts w:ascii="Arial Nova" w:eastAsia="Arial Nova" w:hAnsi="Arial Nova" w:cs="Arial Nova"/>
          <w:b/>
          <w:bCs/>
          <w:lang w:val="es"/>
        </w:rPr>
        <w:lastRenderedPageBreak/>
        <w:t>Anexo 2:</w:t>
      </w:r>
    </w:p>
    <w:p w14:paraId="70EA4CD5" w14:textId="7B736699"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t>NORMAS GENERALES PARA REALIZACIÓN DE GASTOS</w:t>
      </w:r>
    </w:p>
    <w:p w14:paraId="76F6E4B0" w14:textId="631854F5"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t xml:space="preserve">Recursos Humanos: </w:t>
      </w:r>
    </w:p>
    <w:p w14:paraId="54BF6A47" w14:textId="4B068648" w:rsidR="1DCABC64" w:rsidRPr="001615E4" w:rsidRDefault="1DCABC64" w:rsidP="78C46F2F">
      <w:pPr>
        <w:pStyle w:val="Prrafodelista"/>
        <w:numPr>
          <w:ilvl w:val="0"/>
          <w:numId w:val="9"/>
        </w:numPr>
        <w:spacing w:line="276" w:lineRule="auto"/>
        <w:jc w:val="both"/>
        <w:rPr>
          <w:rFonts w:ascii="Arial Nova" w:hAnsi="Arial Nova"/>
          <w:lang w:val="es"/>
        </w:rPr>
      </w:pPr>
      <w:r w:rsidRPr="001615E4">
        <w:rPr>
          <w:rFonts w:ascii="Arial Nova" w:eastAsiaTheme="minorEastAsia" w:hAnsi="Arial Nova"/>
          <w:lang w:val="es"/>
        </w:rPr>
        <w:t>Toda persona a quien se pagará boleta de honorarios por el ítem RRHH debe tener iniciada actividades en servicio de impuestos internos (SII)</w:t>
      </w:r>
    </w:p>
    <w:p w14:paraId="57AE2416" w14:textId="6C30F6FD" w:rsidR="1DCABC64" w:rsidRPr="001615E4" w:rsidRDefault="1DCABC64" w:rsidP="78C46F2F">
      <w:pPr>
        <w:pStyle w:val="Prrafodelista"/>
        <w:numPr>
          <w:ilvl w:val="0"/>
          <w:numId w:val="9"/>
        </w:numPr>
        <w:spacing w:line="276" w:lineRule="auto"/>
        <w:jc w:val="both"/>
        <w:rPr>
          <w:rFonts w:ascii="Arial Nova" w:hAnsi="Arial Nova"/>
          <w:lang w:val="es"/>
        </w:rPr>
      </w:pPr>
      <w:r w:rsidRPr="001615E4">
        <w:rPr>
          <w:rFonts w:ascii="Arial Nova" w:eastAsiaTheme="minorEastAsia" w:hAnsi="Arial Nova"/>
          <w:lang w:val="es"/>
        </w:rPr>
        <w:t>Se solicitarán los siguientes antecedentes/documentos para emisión del contrato de prestación de servicios (honorarios):</w:t>
      </w:r>
    </w:p>
    <w:p w14:paraId="6F94BA2A" w14:textId="671CBA22"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Domicilio</w:t>
      </w:r>
    </w:p>
    <w:p w14:paraId="11C27F87" w14:textId="6F7042BC"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 xml:space="preserve">Correo electrónico </w:t>
      </w:r>
    </w:p>
    <w:p w14:paraId="11CF10A8" w14:textId="5D4D9CB6"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CI ambos lados</w:t>
      </w:r>
    </w:p>
    <w:p w14:paraId="6377E31A" w14:textId="3AE091AC"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Profesión</w:t>
      </w:r>
    </w:p>
    <w:p w14:paraId="48E1847C" w14:textId="5BE46DBA" w:rsidR="1DCABC64" w:rsidRPr="001615E4" w:rsidRDefault="1DCABC64" w:rsidP="78C46F2F">
      <w:pPr>
        <w:pStyle w:val="Prrafodelista"/>
        <w:numPr>
          <w:ilvl w:val="0"/>
          <w:numId w:val="8"/>
        </w:numPr>
        <w:spacing w:line="276" w:lineRule="auto"/>
        <w:jc w:val="both"/>
        <w:rPr>
          <w:rFonts w:ascii="Arial Nova" w:hAnsi="Arial Nova"/>
        </w:rPr>
      </w:pPr>
      <w:r w:rsidRPr="001615E4">
        <w:rPr>
          <w:rFonts w:ascii="Arial Nova" w:eastAsiaTheme="minorEastAsia" w:hAnsi="Arial Nova"/>
        </w:rPr>
        <w:t>Curriculum Vitae</w:t>
      </w:r>
    </w:p>
    <w:p w14:paraId="02805EE3" w14:textId="607C1116" w:rsidR="1DCABC64" w:rsidRPr="001615E4" w:rsidRDefault="1DCABC64" w:rsidP="78C46F2F">
      <w:pPr>
        <w:pStyle w:val="Prrafodelista"/>
        <w:numPr>
          <w:ilvl w:val="0"/>
          <w:numId w:val="8"/>
        </w:numPr>
        <w:spacing w:line="276" w:lineRule="auto"/>
        <w:jc w:val="both"/>
        <w:rPr>
          <w:rFonts w:ascii="Arial Nova" w:hAnsi="Arial Nova"/>
          <w:lang w:val="es"/>
        </w:rPr>
      </w:pPr>
      <w:r w:rsidRPr="001615E4">
        <w:rPr>
          <w:rFonts w:ascii="Arial Nova" w:eastAsiaTheme="minorEastAsia" w:hAnsi="Arial Nova"/>
          <w:lang w:val="es"/>
        </w:rPr>
        <w:t>Título y/o Grados académicos (OBLIGATORIO SI ES PROFESIONAL)</w:t>
      </w:r>
    </w:p>
    <w:p w14:paraId="14ED6CE6" w14:textId="31A13701" w:rsidR="1DCABC64" w:rsidRPr="001615E4" w:rsidRDefault="1DCABC64" w:rsidP="78C46F2F">
      <w:pPr>
        <w:pStyle w:val="Prrafodelista"/>
        <w:numPr>
          <w:ilvl w:val="0"/>
          <w:numId w:val="8"/>
        </w:numPr>
        <w:spacing w:line="276" w:lineRule="auto"/>
        <w:jc w:val="both"/>
        <w:rPr>
          <w:rFonts w:ascii="Arial Nova" w:hAnsi="Arial Nova"/>
        </w:rPr>
      </w:pPr>
      <w:r w:rsidRPr="001615E4">
        <w:rPr>
          <w:rFonts w:ascii="Arial Nova" w:eastAsiaTheme="minorEastAsia" w:hAnsi="Arial Nova"/>
        </w:rPr>
        <w:t>Cert. de Alumno Regular (en caso de ser estudiante)</w:t>
      </w:r>
    </w:p>
    <w:p w14:paraId="1A1BEF64" w14:textId="52C27415" w:rsidR="5E3AD8AF" w:rsidRPr="001615E4" w:rsidRDefault="5E3AD8AF" w:rsidP="78C46F2F">
      <w:pPr>
        <w:pStyle w:val="Prrafodelista"/>
        <w:spacing w:line="276" w:lineRule="auto"/>
        <w:jc w:val="both"/>
        <w:rPr>
          <w:rFonts w:ascii="Arial Nova" w:hAnsi="Arial Nova"/>
        </w:rPr>
      </w:pPr>
    </w:p>
    <w:p w14:paraId="46F14EFE" w14:textId="7B397EEE" w:rsidR="1DCABC64" w:rsidRPr="001615E4" w:rsidRDefault="1DCABC64" w:rsidP="78C46F2F">
      <w:pPr>
        <w:pStyle w:val="Prrafodelista"/>
        <w:numPr>
          <w:ilvl w:val="0"/>
          <w:numId w:val="9"/>
        </w:numPr>
        <w:spacing w:line="276" w:lineRule="auto"/>
        <w:jc w:val="both"/>
        <w:rPr>
          <w:rFonts w:ascii="Arial Nova" w:hAnsi="Arial Nova"/>
          <w:lang w:val="es"/>
        </w:rPr>
      </w:pPr>
      <w:r w:rsidRPr="001615E4">
        <w:rPr>
          <w:rFonts w:ascii="Arial Nova" w:eastAsiaTheme="minorEastAsia" w:hAnsi="Arial Nova"/>
          <w:lang w:val="es"/>
        </w:rPr>
        <w:t>La emisión de la boleta de honorarios debe cumplir con la siguiente instrucción:</w:t>
      </w:r>
    </w:p>
    <w:p w14:paraId="36108BDD" w14:textId="4160AEF2" w:rsidR="1DCABC64" w:rsidRPr="001615E4" w:rsidRDefault="1DCABC64" w:rsidP="78C46F2F">
      <w:pPr>
        <w:pStyle w:val="Prrafodelista"/>
        <w:numPr>
          <w:ilvl w:val="0"/>
          <w:numId w:val="7"/>
        </w:numPr>
        <w:spacing w:line="276" w:lineRule="auto"/>
        <w:jc w:val="both"/>
        <w:rPr>
          <w:rFonts w:ascii="Arial Nova" w:hAnsi="Arial Nova"/>
          <w:lang w:val="es"/>
        </w:rPr>
      </w:pPr>
      <w:r w:rsidRPr="001615E4">
        <w:rPr>
          <w:rFonts w:ascii="Arial Nova" w:eastAsiaTheme="minorEastAsia" w:hAnsi="Arial Nova"/>
          <w:lang w:val="es"/>
        </w:rPr>
        <w:t>La glosa debe ser íntegramente la enviada por personal administrativo del proyecto (obligación incluir: INID230005)</w:t>
      </w:r>
    </w:p>
    <w:p w14:paraId="468832BD" w14:textId="5F446351" w:rsidR="1DCABC64" w:rsidRPr="001615E4" w:rsidRDefault="1DCABC64" w:rsidP="78C46F2F">
      <w:pPr>
        <w:pStyle w:val="Prrafodelista"/>
        <w:numPr>
          <w:ilvl w:val="0"/>
          <w:numId w:val="7"/>
        </w:numPr>
        <w:spacing w:line="276" w:lineRule="auto"/>
        <w:jc w:val="both"/>
        <w:rPr>
          <w:rFonts w:ascii="Arial Nova" w:hAnsi="Arial Nova"/>
          <w:lang w:val="es"/>
        </w:rPr>
      </w:pPr>
      <w:r w:rsidRPr="001615E4">
        <w:rPr>
          <w:rFonts w:ascii="Arial Nova" w:eastAsiaTheme="minorEastAsia" w:hAnsi="Arial Nova"/>
          <w:lang w:val="es"/>
        </w:rPr>
        <w:t>La fecha de emisión de la boleta debe estar dentro del mismo mes en que se pagará el gasto</w:t>
      </w:r>
    </w:p>
    <w:p w14:paraId="21CB1CDC" w14:textId="2AAD2A4A" w:rsidR="1DCABC64" w:rsidRPr="001615E4" w:rsidRDefault="1DCABC64" w:rsidP="78C46F2F">
      <w:pPr>
        <w:pStyle w:val="Prrafodelista"/>
        <w:numPr>
          <w:ilvl w:val="0"/>
          <w:numId w:val="7"/>
        </w:numPr>
        <w:spacing w:line="276" w:lineRule="auto"/>
        <w:jc w:val="both"/>
        <w:rPr>
          <w:rFonts w:ascii="Arial Nova" w:hAnsi="Arial Nova"/>
          <w:lang w:val="es"/>
        </w:rPr>
      </w:pPr>
      <w:r w:rsidRPr="001615E4">
        <w:rPr>
          <w:rFonts w:ascii="Arial Nova" w:eastAsiaTheme="minorEastAsia" w:hAnsi="Arial Nova"/>
          <w:lang w:val="es"/>
        </w:rPr>
        <w:t>Seleccionar la siguiente opción al momento de emitir la boleta: “El receptor de la boleta actuará reteniendo el porcentaje vigente de Pago Provisional Mensual”.</w:t>
      </w:r>
    </w:p>
    <w:p w14:paraId="03BC7158" w14:textId="0F0795F0"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lang w:val="es"/>
        </w:rPr>
        <w:t>La boleta de honorarios debe ser enviada por correo electrónico a las siguientes personas: alejandra.mura@ucentral.cl en Región de Coquimbo y constanza.molina@ucentral.cl en Santiago.</w:t>
      </w:r>
    </w:p>
    <w:p w14:paraId="18588EF0" w14:textId="37DE90AD"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t>Gastos Operacionales:</w:t>
      </w:r>
    </w:p>
    <w:p w14:paraId="536EC492" w14:textId="7174A6AC" w:rsidR="1DCABC64" w:rsidRPr="001615E4" w:rsidRDefault="1DCABC64" w:rsidP="78C46F2F">
      <w:pPr>
        <w:spacing w:line="276" w:lineRule="auto"/>
        <w:jc w:val="both"/>
        <w:rPr>
          <w:rFonts w:ascii="Arial Nova" w:hAnsi="Arial Nova"/>
        </w:rPr>
      </w:pPr>
      <w:r w:rsidRPr="001615E4">
        <w:rPr>
          <w:rFonts w:ascii="Arial Nova" w:eastAsiaTheme="minorEastAsia" w:hAnsi="Arial Nova"/>
        </w:rPr>
        <w:t>Todo gasto operacional debe ser respaldado con documento tributario válido por legislación chilena: boletas de ventas y servicios electrónica (BTE), factura electrónica a nombre de Universidad Central de Chile (obligatorio por compras sobre 3 UF), boleta de honorarios junto a contrato de prestación de servicios y para compras internacionales, invoice a nombre de Universidad Central de Chile.</w:t>
      </w:r>
    </w:p>
    <w:p w14:paraId="60F106D3" w14:textId="0D398EBF"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Las compras sobre $500.000 deben contar por lo menos con 2 cotizaciones</w:t>
      </w:r>
    </w:p>
    <w:p w14:paraId="6D8EF270" w14:textId="77777777" w:rsidR="009E34CE" w:rsidRDefault="009E34CE" w:rsidP="78C46F2F">
      <w:pPr>
        <w:spacing w:line="276" w:lineRule="auto"/>
        <w:jc w:val="both"/>
        <w:rPr>
          <w:rFonts w:ascii="Arial Nova" w:eastAsiaTheme="minorEastAsia" w:hAnsi="Arial Nova"/>
          <w:b/>
          <w:bCs/>
          <w:lang w:val="es"/>
        </w:rPr>
      </w:pPr>
    </w:p>
    <w:p w14:paraId="00AED33E" w14:textId="0177D765" w:rsidR="1DCABC64" w:rsidRPr="001615E4" w:rsidRDefault="1DCABC64" w:rsidP="78C46F2F">
      <w:pPr>
        <w:spacing w:line="276" w:lineRule="auto"/>
        <w:jc w:val="both"/>
        <w:rPr>
          <w:rFonts w:ascii="Arial Nova" w:hAnsi="Arial Nova"/>
          <w:b/>
          <w:bCs/>
          <w:lang w:val="es"/>
        </w:rPr>
      </w:pPr>
      <w:r w:rsidRPr="001615E4">
        <w:rPr>
          <w:rFonts w:ascii="Arial Nova" w:eastAsiaTheme="minorEastAsia" w:hAnsi="Arial Nova"/>
          <w:b/>
          <w:bCs/>
          <w:lang w:val="es"/>
        </w:rPr>
        <w:lastRenderedPageBreak/>
        <w:t>GASTOS EXPRESAMENTE NO FINANCIABLES:</w:t>
      </w:r>
    </w:p>
    <w:p w14:paraId="08E83816" w14:textId="73CE31B8"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Estas bases no permiten la compra de equipamiento, ya sea menor o de mayor tamaño, ni la habilitación de espacios.</w:t>
      </w:r>
    </w:p>
    <w:p w14:paraId="592474B7" w14:textId="5B4C5698"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En cuanto a los gastos mediante boletas de honorarios, tanto para los ítems RR.HH. como para GG.OO., el emisor no puede ser personal contratado por la Universidad Central.</w:t>
      </w:r>
    </w:p>
    <w:p w14:paraId="112B874E" w14:textId="05CED7D2" w:rsidR="45E853CC" w:rsidRPr="001615E4" w:rsidRDefault="45E853CC" w:rsidP="78C46F2F">
      <w:pPr>
        <w:spacing w:line="276" w:lineRule="auto"/>
        <w:jc w:val="both"/>
        <w:rPr>
          <w:rFonts w:ascii="Arial Nova" w:hAnsi="Arial Nova"/>
          <w:lang w:val="es"/>
        </w:rPr>
      </w:pPr>
      <w:r w:rsidRPr="001615E4">
        <w:rPr>
          <w:rFonts w:ascii="Arial Nova" w:eastAsiaTheme="minorEastAsia" w:hAnsi="Arial Nova"/>
          <w:lang w:val="es"/>
        </w:rPr>
        <w:t>E</w:t>
      </w:r>
      <w:r w:rsidR="1DCABC64" w:rsidRPr="001615E4">
        <w:rPr>
          <w:rFonts w:ascii="Arial Nova" w:eastAsiaTheme="minorEastAsia" w:hAnsi="Arial Nova"/>
          <w:lang w:val="es"/>
        </w:rPr>
        <w:t>l concurso no permite otorgar incentivos ni honorarios al líder del proyecto ni al profesional responsable alterno.</w:t>
      </w:r>
    </w:p>
    <w:p w14:paraId="5EA020DC" w14:textId="34E90025" w:rsidR="1DCABC64" w:rsidRPr="001615E4" w:rsidRDefault="1DCABC64" w:rsidP="78C46F2F">
      <w:pPr>
        <w:spacing w:line="276" w:lineRule="auto"/>
        <w:jc w:val="both"/>
        <w:rPr>
          <w:rFonts w:ascii="Arial Nova" w:hAnsi="Arial Nova"/>
          <w:lang w:val="es"/>
        </w:rPr>
      </w:pPr>
      <w:r w:rsidRPr="001615E4">
        <w:rPr>
          <w:rFonts w:ascii="Arial Nova" w:eastAsiaTheme="minorEastAsia" w:hAnsi="Arial Nova"/>
          <w:lang w:val="es"/>
        </w:rPr>
        <w:t>Los gastos de operación expresamente prohibidos se enumeran a continuación:</w:t>
      </w:r>
    </w:p>
    <w:p w14:paraId="4A6DF7AE" w14:textId="6555B9A6" w:rsidR="1DCABC64" w:rsidRPr="001615E4" w:rsidRDefault="1DCABC64" w:rsidP="78C46F2F">
      <w:pPr>
        <w:pStyle w:val="Prrafodelista"/>
        <w:numPr>
          <w:ilvl w:val="0"/>
          <w:numId w:val="6"/>
        </w:numPr>
        <w:spacing w:line="276" w:lineRule="auto"/>
        <w:jc w:val="both"/>
        <w:rPr>
          <w:rFonts w:ascii="Arial Nova" w:hAnsi="Arial Nova"/>
        </w:rPr>
      </w:pPr>
      <w:r w:rsidRPr="001615E4">
        <w:rPr>
          <w:rFonts w:ascii="Arial Nova" w:eastAsiaTheme="minorEastAsia" w:hAnsi="Arial Nova"/>
        </w:rPr>
        <w:t>Regalos en general, por ejemplo: libros, giftcard u otros.</w:t>
      </w:r>
    </w:p>
    <w:p w14:paraId="5B202904" w14:textId="2A96A2EB"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Cigarros, bebidas alcohólicas y propinas</w:t>
      </w:r>
    </w:p>
    <w:p w14:paraId="763FBB11" w14:textId="2BEE351A"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en traslados mediante aplicaciones móviles.</w:t>
      </w:r>
    </w:p>
    <w:p w14:paraId="20129846" w14:textId="63B0DA74"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Pasajes aéreos, alojamiento y alimentación por viajes.</w:t>
      </w:r>
    </w:p>
    <w:p w14:paraId="4F3363D3" w14:textId="67BDCB83" w:rsidR="1DCABC64" w:rsidRPr="001615E4" w:rsidRDefault="1DCABC64" w:rsidP="78C46F2F">
      <w:pPr>
        <w:pStyle w:val="Prrafodelista"/>
        <w:numPr>
          <w:ilvl w:val="0"/>
          <w:numId w:val="6"/>
        </w:numPr>
        <w:spacing w:line="276" w:lineRule="auto"/>
        <w:jc w:val="both"/>
        <w:rPr>
          <w:rFonts w:ascii="Arial Nova" w:hAnsi="Arial Nova"/>
        </w:rPr>
      </w:pPr>
      <w:r w:rsidRPr="001615E4">
        <w:rPr>
          <w:rFonts w:ascii="Arial Nova" w:eastAsiaTheme="minorEastAsia" w:hAnsi="Arial Nova"/>
        </w:rPr>
        <w:t>Servicios de cafetería y alimentación para reuniones o actividades masivas.</w:t>
      </w:r>
    </w:p>
    <w:p w14:paraId="75E1C30E" w14:textId="02F09AA3"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Compras realizadas con tarjeta de crédito.</w:t>
      </w:r>
    </w:p>
    <w:p w14:paraId="648F7AD3" w14:textId="18687026"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en combustible</w:t>
      </w:r>
    </w:p>
    <w:p w14:paraId="36CC60FE" w14:textId="0CD91943"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Arriendo de vehículos</w:t>
      </w:r>
    </w:p>
    <w:p w14:paraId="568215D8" w14:textId="42DF1690"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fuera del período de ejecución del proyecto</w:t>
      </w:r>
    </w:p>
    <w:p w14:paraId="185EBBA2" w14:textId="4744BCBF" w:rsidR="1DCABC64" w:rsidRPr="001615E4" w:rsidRDefault="1DCABC64"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lang w:val="es"/>
        </w:rPr>
        <w:t>Gastos que no cuenten con pertinencia técnica de gestor tecnológico</w:t>
      </w:r>
    </w:p>
    <w:p w14:paraId="1B1FADFF" w14:textId="796F7BCB" w:rsidR="0BF4AD6A" w:rsidRPr="001615E4" w:rsidRDefault="0BF4AD6A" w:rsidP="78C46F2F">
      <w:pPr>
        <w:pStyle w:val="Prrafodelista"/>
        <w:numPr>
          <w:ilvl w:val="0"/>
          <w:numId w:val="6"/>
        </w:numPr>
        <w:spacing w:line="276" w:lineRule="auto"/>
        <w:jc w:val="both"/>
        <w:rPr>
          <w:rFonts w:ascii="Arial Nova" w:hAnsi="Arial Nova"/>
          <w:lang w:val="es"/>
        </w:rPr>
      </w:pPr>
      <w:r w:rsidRPr="001615E4">
        <w:rPr>
          <w:rFonts w:ascii="Arial Nova" w:eastAsiaTheme="minorEastAsia" w:hAnsi="Arial Nova"/>
        </w:rPr>
        <w:t xml:space="preserve">No se aceptarán compras de licencias de </w:t>
      </w:r>
      <w:r w:rsidRPr="001615E4">
        <w:rPr>
          <w:rFonts w:ascii="Arial Nova" w:eastAsiaTheme="minorEastAsia" w:hAnsi="Arial Nova"/>
          <w:lang w:val="es"/>
        </w:rPr>
        <w:t xml:space="preserve">software, suscripciones o espacios en plataformas, que </w:t>
      </w:r>
      <w:r w:rsidR="60D1CA57" w:rsidRPr="001615E4">
        <w:rPr>
          <w:rFonts w:ascii="Arial Nova" w:eastAsiaTheme="minorEastAsia" w:hAnsi="Arial Nova"/>
          <w:lang w:val="es"/>
        </w:rPr>
        <w:t xml:space="preserve">no </w:t>
      </w:r>
      <w:r w:rsidRPr="001615E4">
        <w:rPr>
          <w:rFonts w:ascii="Arial Nova" w:eastAsiaTheme="minorEastAsia" w:hAnsi="Arial Nova"/>
          <w:lang w:val="es"/>
        </w:rPr>
        <w:t>entreg</w:t>
      </w:r>
      <w:r w:rsidR="62CCE675" w:rsidRPr="001615E4">
        <w:rPr>
          <w:rFonts w:ascii="Arial Nova" w:eastAsiaTheme="minorEastAsia" w:hAnsi="Arial Nova"/>
          <w:lang w:val="es"/>
        </w:rPr>
        <w:t>ue</w:t>
      </w:r>
      <w:r w:rsidRPr="001615E4">
        <w:rPr>
          <w:rFonts w:ascii="Arial Nova" w:eastAsiaTheme="minorEastAsia" w:hAnsi="Arial Nova"/>
          <w:lang w:val="es"/>
        </w:rPr>
        <w:t xml:space="preserve"> factura o comprobante de pago</w:t>
      </w:r>
      <w:r w:rsidR="6FE41B87" w:rsidRPr="001615E4">
        <w:rPr>
          <w:rFonts w:ascii="Arial Nova" w:eastAsiaTheme="minorEastAsia" w:hAnsi="Arial Nova"/>
          <w:lang w:val="es"/>
        </w:rPr>
        <w:t xml:space="preserve"> oficial correspondiente para la rendición </w:t>
      </w:r>
    </w:p>
    <w:p w14:paraId="18B750CE" w14:textId="633315C9" w:rsidR="3564CE34" w:rsidRPr="001615E4" w:rsidRDefault="72DC4129" w:rsidP="78C46F2F">
      <w:pPr>
        <w:spacing w:line="276" w:lineRule="auto"/>
        <w:jc w:val="both"/>
        <w:rPr>
          <w:rFonts w:ascii="Arial Nova" w:hAnsi="Arial Nova"/>
        </w:rPr>
      </w:pPr>
      <w:r w:rsidRPr="001615E4">
        <w:rPr>
          <w:rFonts w:ascii="Arial Nova" w:eastAsiaTheme="minorEastAsia" w:hAnsi="Arial Nova"/>
        </w:rPr>
        <w:t xml:space="preserve">Toda excepción a estos gastos no permitidos deberá contar con la autorización expresa, enviada por correo electrónico, del </w:t>
      </w:r>
      <w:r w:rsidR="576B90BD" w:rsidRPr="001615E4">
        <w:rPr>
          <w:rFonts w:ascii="Arial Nova" w:eastAsiaTheme="minorEastAsia" w:hAnsi="Arial Nova"/>
        </w:rPr>
        <w:t>director</w:t>
      </w:r>
      <w:r w:rsidRPr="001615E4">
        <w:rPr>
          <w:rFonts w:ascii="Arial Nova" w:eastAsiaTheme="minorEastAsia" w:hAnsi="Arial Nova"/>
        </w:rPr>
        <w:t xml:space="preserve"> de Desarrollo e Innovación.</w:t>
      </w:r>
    </w:p>
    <w:p w14:paraId="2DAFCD79" w14:textId="5FD5551E" w:rsidR="3CB75017" w:rsidRPr="001615E4" w:rsidRDefault="3CB75017" w:rsidP="3CB75017">
      <w:pPr>
        <w:spacing w:line="276" w:lineRule="auto"/>
        <w:jc w:val="both"/>
        <w:rPr>
          <w:rFonts w:ascii="Arial Nova" w:eastAsia="Aptos" w:hAnsi="Arial Nova" w:cs="Aptos"/>
        </w:rPr>
      </w:pPr>
    </w:p>
    <w:p w14:paraId="40662B95" w14:textId="65FDF0D9" w:rsidR="3CB75017" w:rsidRPr="001615E4" w:rsidRDefault="3CB75017">
      <w:pPr>
        <w:rPr>
          <w:rFonts w:ascii="Arial Nova" w:hAnsi="Arial Nova"/>
        </w:rPr>
      </w:pPr>
      <w:r w:rsidRPr="001615E4">
        <w:rPr>
          <w:rFonts w:ascii="Arial Nova" w:hAnsi="Arial Nova"/>
        </w:rPr>
        <w:br w:type="page"/>
      </w:r>
    </w:p>
    <w:p w14:paraId="5A1ECCB8" w14:textId="2105451C" w:rsidR="278ADE06" w:rsidRPr="001615E4" w:rsidRDefault="278ADE06" w:rsidP="70049671">
      <w:pPr>
        <w:spacing w:line="276" w:lineRule="auto"/>
        <w:jc w:val="center"/>
        <w:rPr>
          <w:rFonts w:ascii="Arial Nova" w:eastAsia="Aptos" w:hAnsi="Arial Nova" w:cs="Aptos"/>
          <w:b/>
          <w:bCs/>
        </w:rPr>
      </w:pPr>
      <w:r w:rsidRPr="001615E4">
        <w:rPr>
          <w:rFonts w:ascii="Arial Nova" w:eastAsia="Aptos" w:hAnsi="Arial Nova" w:cs="Aptos"/>
          <w:b/>
          <w:bCs/>
        </w:rPr>
        <w:lastRenderedPageBreak/>
        <w:t>Anexo 3:</w:t>
      </w:r>
    </w:p>
    <w:p w14:paraId="4BB40FA3" w14:textId="43F79BCE" w:rsidR="22D31B8E" w:rsidRPr="001615E4" w:rsidRDefault="22D31B8E" w:rsidP="78C46F2F">
      <w:pPr>
        <w:spacing w:line="276" w:lineRule="auto"/>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 xml:space="preserve"> Desarrollo Tecnológico: </w:t>
      </w:r>
      <w:r w:rsidRPr="001615E4">
        <w:rPr>
          <w:rFonts w:ascii="Arial Nova" w:eastAsia="Aptos" w:hAnsi="Arial Nova" w:cs="Aptos"/>
          <w:color w:val="000000" w:themeColor="text1"/>
          <w:lang w:val="es-CL"/>
        </w:rPr>
        <w:t>Son trabajos sistemáticos basados en conocimientos existentes para fabricar nuevos productos, crear procesos o servicios, o introducir mejoras sustanciales sobre los ya existentes. (Fuente: Web glosario conceptos corporativos CORFO, 2025).</w:t>
      </w:r>
    </w:p>
    <w:p w14:paraId="4ABD6132" w14:textId="0097E871" w:rsidR="22D31B8E" w:rsidRPr="001615E4" w:rsidRDefault="22D31B8E" w:rsidP="78C46F2F">
      <w:pPr>
        <w:spacing w:before="120" w:line="276" w:lineRule="auto"/>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Emprendimiento</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Resultado de un proceso de impulso en el diseño, desarrollo, generación y administración de una nueva actividad, con al objetivo de alcanzar los objetivos planteados. Cuando se trata de un negocio, generalmente se materializa en una empresa. Estos pueden ser </w:t>
      </w:r>
      <w:r w:rsidRPr="001615E4">
        <w:rPr>
          <w:rFonts w:ascii="Arial Nova" w:eastAsia="Aptos" w:hAnsi="Arial Nova" w:cs="Aptos"/>
          <w:i/>
          <w:iCs/>
          <w:color w:val="000000" w:themeColor="text1"/>
        </w:rPr>
        <w:t xml:space="preserve">startup, spin-off, spin- out </w:t>
      </w:r>
      <w:r w:rsidRPr="001615E4">
        <w:rPr>
          <w:rFonts w:ascii="Arial Nova" w:eastAsia="Aptos" w:hAnsi="Arial Nova" w:cs="Aptos"/>
          <w:color w:val="000000" w:themeColor="text1"/>
        </w:rPr>
        <w:t>u otras denominaciones, dependiendo de si se trata de negocios independientes o creados al alero de otra institución, entre otras consideraciones</w:t>
      </w:r>
      <w:r w:rsidRPr="001615E4">
        <w:rPr>
          <w:rFonts w:ascii="Arial Nova" w:eastAsia="Aptos" w:hAnsi="Arial Nova" w:cs="Aptos"/>
          <w:color w:val="000000" w:themeColor="text1"/>
          <w:lang w:val="es-CL"/>
        </w:rPr>
        <w:t>.</w:t>
      </w:r>
      <w:r w:rsidRPr="001615E4">
        <w:rPr>
          <w:rFonts w:ascii="Arial Nova" w:eastAsia="Aptos" w:hAnsi="Arial Nova" w:cs="Aptos"/>
          <w:color w:val="000000" w:themeColor="text1"/>
        </w:rPr>
        <w:t xml:space="preserve"> (Fuente: Manual de Transferencia de tecnología y conocimiento, DDi UCEN 2025).</w:t>
      </w:r>
    </w:p>
    <w:p w14:paraId="5561DD84" w14:textId="67ACFD20" w:rsidR="22D31B8E" w:rsidRPr="001615E4" w:rsidRDefault="22D31B8E" w:rsidP="78C46F2F">
      <w:pPr>
        <w:spacing w:before="120" w:line="276" w:lineRule="auto"/>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Empresa de Base Científico-Tecnológica (también EBCT, por su sigla)</w:t>
      </w:r>
      <w:r w:rsidRPr="001615E4">
        <w:rPr>
          <w:rFonts w:ascii="Arial Nova" w:eastAsia="Aptos" w:hAnsi="Arial Nova" w:cs="Aptos"/>
          <w:color w:val="000000" w:themeColor="text1"/>
          <w:lang w:val="es-CL"/>
        </w:rPr>
        <w:t xml:space="preserve">: Son </w:t>
      </w:r>
      <w:r w:rsidRPr="001615E4">
        <w:rPr>
          <w:rFonts w:ascii="Arial Nova" w:eastAsia="Aptos" w:hAnsi="Arial Nova" w:cs="Aptos"/>
          <w:color w:val="000000" w:themeColor="text1"/>
        </w:rPr>
        <w:t>aquellas entidades creadas con el objetivo específico de explotar comercialmente una o más tecnologías.</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(Fuente: Manual de Transferencia de tecnología y conocimiento, DDi UCEN 2025).</w:t>
      </w:r>
    </w:p>
    <w:p w14:paraId="0CF4CC6A" w14:textId="3FD8F690"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Formulario de Revelación de Invención o Creación:</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Instrumento a través del cual los dependientes de la institución están obligados a informar a las autoridades sobre la generación de un activo que pudiera ser protegido por alguno de los derechos de propiedad intelectual o industrial. Este documento se canaliza y gestiona formalmente a través de la DDi</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(Fuente: Manual de Transferencia de tecnología y conocimiento, DDi UCEN 2025).</w:t>
      </w:r>
    </w:p>
    <w:p w14:paraId="10ACED1F" w14:textId="69DDDB82"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Gestión de la Propiedad Intelectual</w:t>
      </w:r>
      <w:r w:rsidRPr="001615E4">
        <w:rPr>
          <w:rFonts w:ascii="Arial Nova" w:eastAsia="Aptos" w:hAnsi="Arial Nova" w:cs="Aptos"/>
          <w:color w:val="000000" w:themeColor="text1"/>
          <w:lang w:val="es-CL"/>
        </w:rPr>
        <w:t xml:space="preserve">: es el manejo estratégico y sistemático de los activos de propiedad intelectual dentro de una organización. La propiedad intelectual incluye creaciones de la mente, como inventos, obras literarias y artísticas, diseños, símbolos, nombres e imágenes utilizadas en el comercio. Una gestión eficaz de la PI tiene como objetivo proteger estos activos, maximizar su valor y garantizar que contribuyan a la competitividad y la innovación de una organización. (Fuente: Web Evalueserve, 2025). </w:t>
      </w:r>
    </w:p>
    <w:p w14:paraId="316487E5" w14:textId="654A9C6E"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El equipo de la Dirección de Innovación y Desarrollo de la Universidad Central de Chile se encargará de orientar e incentivar a los profesionales respecto de la correcta gestión de la propiedad intelectual de la institución para una posterior transferencia a la sociedad.</w:t>
      </w:r>
    </w:p>
    <w:p w14:paraId="0E22CCD9" w14:textId="06E43896"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Innovación:</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 xml:space="preserve">La innovación consiste en la implementación de un producto (bien o servicio) o proceso nuevo, o que haya sido significativamente mejorado. También </w:t>
      </w:r>
      <w:r w:rsidRPr="001615E4">
        <w:rPr>
          <w:rFonts w:ascii="Arial Nova" w:eastAsia="Aptos" w:hAnsi="Arial Nova" w:cs="Aptos"/>
          <w:color w:val="000000" w:themeColor="text1"/>
        </w:rPr>
        <w:lastRenderedPageBreak/>
        <w:t>abarca la adopción de nuevos métodos de comercialización o de organización, ya sea en las prácticas internas de la empresa, en la organización del lugar de trabajo o en las relaciones exteriores (Fuente: Manual de Transferencia de tecnología y conocimiento, DDi UCEN 2025).</w:t>
      </w:r>
    </w:p>
    <w:p w14:paraId="105F6C30" w14:textId="61D11974" w:rsidR="78C46F2F" w:rsidRPr="001615E4" w:rsidRDefault="22D31B8E" w:rsidP="001615E4">
      <w:pPr>
        <w:widowControl w:val="0"/>
        <w:spacing w:before="107" w:after="0" w:line="230" w:lineRule="auto"/>
        <w:ind w:left="53"/>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Invención:</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Toda solución a un problema técnico que origine un quehacer industrial. La invención puede ser un producto o un procedimiento, o estar relacionada con ambos. (Fuente: Manual de Transferencia de tecnología y conocimiento, DDi UCEN 2025).</w:t>
      </w:r>
    </w:p>
    <w:p w14:paraId="7C552951" w14:textId="7A5796CA" w:rsidR="22D31B8E" w:rsidRPr="001615E4" w:rsidRDefault="22D31B8E" w:rsidP="78C46F2F">
      <w:pPr>
        <w:widowControl w:val="0"/>
        <w:spacing w:before="124" w:after="0" w:line="230" w:lineRule="auto"/>
        <w:ind w:left="59"/>
        <w:jc w:val="both"/>
        <w:rPr>
          <w:rFonts w:ascii="Arial Nova" w:eastAsia="Calibri" w:hAnsi="Arial Nova" w:cs="Calibri"/>
          <w:color w:val="000000" w:themeColor="text1"/>
          <w:lang w:val="es-CL"/>
        </w:rPr>
      </w:pPr>
      <w:r w:rsidRPr="001615E4">
        <w:rPr>
          <w:rFonts w:ascii="Arial Nova" w:eastAsia="Calibri" w:hAnsi="Arial Nova" w:cs="Calibri"/>
          <w:b/>
          <w:bCs/>
          <w:color w:val="000000" w:themeColor="text1"/>
          <w:lang w:val="es-CL"/>
        </w:rPr>
        <w:t xml:space="preserve">Inventor: </w:t>
      </w:r>
    </w:p>
    <w:p w14:paraId="10CCA67E" w14:textId="6626F97E"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Persona que ha participado de forma creativa y sustantiva en la generación de una invención.</w:t>
      </w:r>
    </w:p>
    <w:p w14:paraId="051E3F02" w14:textId="73F9E678"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(Fuente: Manual de Transferencia de tecnología y conocimiento, DDi UCEN 2025).</w:t>
      </w:r>
    </w:p>
    <w:p w14:paraId="56A2A11F" w14:textId="3372AD43" w:rsidR="78C46F2F" w:rsidRPr="001615E4" w:rsidRDefault="78C46F2F" w:rsidP="78C46F2F">
      <w:pPr>
        <w:shd w:val="clear" w:color="auto" w:fill="FFFFFF" w:themeFill="background1"/>
        <w:spacing w:after="0"/>
        <w:rPr>
          <w:rFonts w:ascii="Arial Nova" w:eastAsia="Aptos" w:hAnsi="Arial Nova" w:cs="Aptos"/>
          <w:color w:val="000000" w:themeColor="text1"/>
          <w:lang w:val="es-CL"/>
        </w:rPr>
      </w:pPr>
    </w:p>
    <w:p w14:paraId="34CAD198" w14:textId="7B342FAA"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Investigación y desarrollo (I+D)</w:t>
      </w:r>
      <w:r w:rsidRPr="001615E4">
        <w:rPr>
          <w:rFonts w:ascii="Arial Nova" w:eastAsia="Aptos" w:hAnsi="Arial Nova" w:cs="Aptos"/>
          <w:color w:val="000000" w:themeColor="text1"/>
          <w:lang w:val="es-CL"/>
        </w:rPr>
        <w:t xml:space="preserve"> (Fuente: Manual de Frascati, 2015).</w:t>
      </w:r>
    </w:p>
    <w:p w14:paraId="73DA8555" w14:textId="1F7E3F87" w:rsidR="22D31B8E" w:rsidRPr="001615E4" w:rsidRDefault="22D31B8E" w:rsidP="78C46F2F">
      <w:pPr>
        <w:shd w:val="clear" w:color="auto" w:fill="FFFFFF" w:themeFill="background1"/>
        <w:spacing w:after="0"/>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El término I+D comprende tres tipos de actividades: investigación básica, investigación aplicada y desarrollo experimental. </w:t>
      </w:r>
    </w:p>
    <w:p w14:paraId="59E72E4D" w14:textId="50426E2E" w:rsidR="78C46F2F" w:rsidRPr="001615E4" w:rsidRDefault="78C46F2F" w:rsidP="78C46F2F">
      <w:pPr>
        <w:shd w:val="clear" w:color="auto" w:fill="FFFFFF" w:themeFill="background1"/>
        <w:spacing w:after="0"/>
        <w:rPr>
          <w:rFonts w:ascii="Arial Nova" w:eastAsia="Aptos" w:hAnsi="Arial Nova" w:cs="Aptos"/>
          <w:color w:val="000000" w:themeColor="text1"/>
          <w:lang w:val="es-CL"/>
        </w:rPr>
      </w:pPr>
    </w:p>
    <w:p w14:paraId="4D87D94E" w14:textId="5BCF1062" w:rsidR="22D31B8E" w:rsidRPr="001615E4" w:rsidRDefault="22D31B8E" w:rsidP="78C46F2F">
      <w:pPr>
        <w:spacing w:after="0"/>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1. La </w:t>
      </w:r>
      <w:r w:rsidRPr="001615E4">
        <w:rPr>
          <w:rFonts w:ascii="Arial Nova" w:eastAsia="Aptos" w:hAnsi="Arial Nova" w:cs="Aptos"/>
          <w:b/>
          <w:bCs/>
          <w:color w:val="000000" w:themeColor="text1"/>
          <w:lang w:val="es-CL"/>
        </w:rPr>
        <w:t xml:space="preserve">investigación básica </w:t>
      </w:r>
      <w:r w:rsidRPr="001615E4">
        <w:rPr>
          <w:rFonts w:ascii="Arial Nova" w:eastAsia="Aptos" w:hAnsi="Arial Nova" w:cs="Aptos"/>
          <w:color w:val="000000" w:themeColor="text1"/>
          <w:lang w:val="es-CL"/>
        </w:rPr>
        <w:t xml:space="preserve">consiste en trabajos experimentales o teóricos que se emprenden fundamentalmente para obtener nuevos conocimientos acerca de los fundamentos de fenómenos y hechos observables, sin intención de otorgarles ninguna aplicación o utilización determinada. </w:t>
      </w:r>
    </w:p>
    <w:p w14:paraId="4682D0D9" w14:textId="2A4243EB"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2. La </w:t>
      </w:r>
      <w:r w:rsidRPr="001615E4">
        <w:rPr>
          <w:rFonts w:ascii="Arial Nova" w:eastAsia="Aptos" w:hAnsi="Arial Nova" w:cs="Aptos"/>
          <w:b/>
          <w:bCs/>
          <w:color w:val="000000" w:themeColor="text1"/>
          <w:lang w:val="es-CL"/>
        </w:rPr>
        <w:t xml:space="preserve">investigación aplicada </w:t>
      </w:r>
      <w:r w:rsidRPr="001615E4">
        <w:rPr>
          <w:rFonts w:ascii="Arial Nova" w:eastAsia="Aptos" w:hAnsi="Arial Nova" w:cs="Aptos"/>
          <w:color w:val="000000" w:themeColor="text1"/>
          <w:lang w:val="es-CL"/>
        </w:rPr>
        <w:t xml:space="preserve">consiste también en trabajos originales realizados para adquirir nuevos conocimientos, pero está dirigida fundamentalmente hacia un objetivo práctico específico. </w:t>
      </w:r>
    </w:p>
    <w:p w14:paraId="0DA2808F" w14:textId="5B14B7B2"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color w:val="000000" w:themeColor="text1"/>
          <w:lang w:val="es-CL"/>
        </w:rPr>
        <w:t xml:space="preserve">3. El </w:t>
      </w:r>
      <w:r w:rsidRPr="001615E4">
        <w:rPr>
          <w:rFonts w:ascii="Arial Nova" w:eastAsia="Aptos" w:hAnsi="Arial Nova" w:cs="Aptos"/>
          <w:b/>
          <w:bCs/>
          <w:color w:val="000000" w:themeColor="text1"/>
          <w:lang w:val="es-CL"/>
        </w:rPr>
        <w:t>desarrollo experimental</w:t>
      </w:r>
      <w:r w:rsidRPr="001615E4">
        <w:rPr>
          <w:rFonts w:ascii="Arial Nova" w:eastAsia="Aptos" w:hAnsi="Arial Nova" w:cs="Aptos"/>
          <w:color w:val="000000" w:themeColor="text1"/>
          <w:lang w:val="es-CL"/>
        </w:rPr>
        <w:t xml:space="preserve"> consiste en trabajos sistemáticos fundamentados en los conocimientos existentes obtenidos a partir de la investigación o la experiencia práctica, que se dirigen a producir nuevos productos o procesos, o a mejorar los productos o procesos que ya existen.</w:t>
      </w:r>
    </w:p>
    <w:p w14:paraId="2323188E" w14:textId="01766F75" w:rsidR="78C46F2F" w:rsidRPr="001615E4" w:rsidRDefault="78C46F2F" w:rsidP="78C46F2F">
      <w:pPr>
        <w:ind w:left="426" w:hanging="360"/>
        <w:jc w:val="both"/>
        <w:rPr>
          <w:rFonts w:ascii="Arial Nova" w:eastAsia="Aptos" w:hAnsi="Arial Nova" w:cs="Aptos"/>
          <w:color w:val="000000" w:themeColor="text1"/>
          <w:lang w:val="es-CL"/>
        </w:rPr>
      </w:pPr>
    </w:p>
    <w:p w14:paraId="089C019B" w14:textId="61E88961"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 xml:space="preserve">Invención: </w:t>
      </w:r>
      <w:r w:rsidRPr="001615E4">
        <w:rPr>
          <w:rFonts w:ascii="Arial Nova" w:eastAsia="Aptos" w:hAnsi="Arial Nova" w:cs="Aptos"/>
          <w:color w:val="000000" w:themeColor="text1"/>
        </w:rPr>
        <w:t>Toda solución a un problema técnico que origine un quehacer industrial. La invención puede ser un producto o un procedimiento, o estar relacionada con ambos</w:t>
      </w:r>
      <w:r w:rsidRPr="001615E4">
        <w:rPr>
          <w:rFonts w:ascii="Arial Nova" w:eastAsia="Aptos" w:hAnsi="Arial Nova" w:cs="Aptos"/>
          <w:color w:val="000000" w:themeColor="text1"/>
          <w:lang w:val="es-CL"/>
        </w:rPr>
        <w:t xml:space="preserve"> (Fuente: Manual de Transferencia de tecnología y conocimiento, DDi UCEN 2025).</w:t>
      </w:r>
    </w:p>
    <w:p w14:paraId="1E064B5C" w14:textId="3D3201C4" w:rsidR="22D31B8E" w:rsidRPr="001615E4" w:rsidRDefault="22D31B8E" w:rsidP="78C46F2F">
      <w:pPr>
        <w:ind w:left="426" w:hanging="360"/>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 xml:space="preserve">Propiedad intelectual: </w:t>
      </w:r>
      <w:r w:rsidRPr="001615E4">
        <w:rPr>
          <w:rFonts w:ascii="Arial Nova" w:eastAsia="Aptos" w:hAnsi="Arial Nova" w:cs="Aptos"/>
          <w:color w:val="000000" w:themeColor="text1"/>
        </w:rPr>
        <w:t xml:space="preserve">Conjunto de derechos que protegen las creaciones de la mente humana, como invenciones, marcas, obras artísticas o científicas. Se divide en dos grandes áreas: el derecho de autor y la propiedad industrial, y abarca los </w:t>
      </w:r>
      <w:r w:rsidRPr="001615E4">
        <w:rPr>
          <w:rFonts w:ascii="Arial Nova" w:eastAsia="Aptos" w:hAnsi="Arial Nova" w:cs="Aptos"/>
          <w:color w:val="000000" w:themeColor="text1"/>
        </w:rPr>
        <w:lastRenderedPageBreak/>
        <w:t>derechos y formas de protección que sus leyes específicas y tratados internacionales contemplan, además de otras que la ley pueda incorporar</w:t>
      </w:r>
      <w:r w:rsidRPr="001615E4">
        <w:rPr>
          <w:rFonts w:ascii="Arial Nova" w:eastAsia="Aptos" w:hAnsi="Arial Nova" w:cs="Aptos"/>
          <w:color w:val="000000" w:themeColor="text1"/>
          <w:lang w:val="es-CL"/>
        </w:rPr>
        <w:t xml:space="preserve"> (Fuente: Manual de Transferencia de tecnología y conocimiento, DDi UCEN 2025).</w:t>
      </w:r>
    </w:p>
    <w:p w14:paraId="1D68020A" w14:textId="560EE88F"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Propiedad Industrial:</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Tipo de propiedad intelectual que comprende patentes de invención, modelos de utilidad, diseños y dibujos industriales, esquemas de trazado o topografías de circuitos integrados, marcas comerciales, indicaciones geográficas y denominaciones de origen. Habitualmente, estos derechos denominan indistintamente como derechos de propiedad industrial o privilegios industriales</w:t>
      </w:r>
      <w:r w:rsidRPr="001615E4">
        <w:rPr>
          <w:rFonts w:ascii="Arial Nova" w:eastAsia="Aptos" w:hAnsi="Arial Nova" w:cs="Aptos"/>
          <w:color w:val="000000" w:themeColor="text1"/>
          <w:lang w:val="es-CL"/>
        </w:rPr>
        <w:t xml:space="preserve"> (Fuente: Manual de Transferencia de tecnología y conocimiento, DDi UCEN 2025).</w:t>
      </w:r>
    </w:p>
    <w:p w14:paraId="3F3D52B9" w14:textId="70561CC6"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Prueba de concepto</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Permite comprobar que una técnica es viable y confirmar que el concepto o idea puede desarrollarse y utilizarse de manera práctica</w:t>
      </w:r>
      <w:r w:rsidRPr="001615E4">
        <w:rPr>
          <w:rFonts w:ascii="Arial Nova" w:eastAsia="Aptos" w:hAnsi="Arial Nova" w:cs="Aptos"/>
          <w:color w:val="000000" w:themeColor="text1"/>
          <w:lang w:val="es-CL"/>
        </w:rPr>
        <w:t>. (Fuente: Definición interna equipo Dirección de Desarrollo e Innovación, 2025)</w:t>
      </w:r>
    </w:p>
    <w:p w14:paraId="240A18BC" w14:textId="027F3E79"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Transferencia Tecnológica:</w:t>
      </w:r>
      <w:r w:rsidRPr="001615E4">
        <w:rPr>
          <w:rFonts w:ascii="Arial Nova" w:eastAsia="Aptos" w:hAnsi="Arial Nova" w:cs="Aptos"/>
          <w:color w:val="000000" w:themeColor="text1"/>
          <w:lang w:val="es-CL"/>
        </w:rPr>
        <w:t xml:space="preserve"> </w:t>
      </w:r>
      <w:r w:rsidRPr="001615E4">
        <w:rPr>
          <w:rFonts w:ascii="Arial Nova" w:eastAsia="Aptos" w:hAnsi="Arial Nova" w:cs="Aptos"/>
          <w:color w:val="000000" w:themeColor="text1"/>
        </w:rPr>
        <w:t>Proceso mediante el cual los resultados de investigación se transfieren a actores externos para generar productos, procesos o servicios con valor en el mercado</w:t>
      </w:r>
      <w:r w:rsidRPr="001615E4">
        <w:rPr>
          <w:rFonts w:ascii="Arial Nova" w:eastAsia="Aptos" w:hAnsi="Arial Nova" w:cs="Aptos"/>
          <w:color w:val="000000" w:themeColor="text1"/>
          <w:lang w:val="es-CL"/>
        </w:rPr>
        <w:t xml:space="preserve"> (Fuente: Manual de Transferencia de tecnología y conocimiento, DDi UCEN 2025).</w:t>
      </w:r>
    </w:p>
    <w:p w14:paraId="361B3564" w14:textId="40046655" w:rsidR="78C46F2F"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Universidad Central</w:t>
      </w:r>
      <w:r w:rsidRPr="001615E4">
        <w:rPr>
          <w:rFonts w:ascii="Arial Nova" w:eastAsia="Aptos" w:hAnsi="Arial Nova" w:cs="Aptos"/>
          <w:color w:val="000000" w:themeColor="text1"/>
          <w:lang w:val="es-CL"/>
        </w:rPr>
        <w:t>: La Universidad Central es una corporación de derecho privado sin fines de lucro cuya administración y desarrollo recae en sus propios académicos a través de una estructura de gobierno democrático liderada por la Asamblea General representativa de las distintas facultades de la universidad (Fuente: Web institucional UNIVERSIDAD CENTRAL DE CHILE, 2025)</w:t>
      </w:r>
      <w:r w:rsidR="001615E4">
        <w:rPr>
          <w:rFonts w:ascii="Arial Nova" w:eastAsia="Aptos" w:hAnsi="Arial Nova" w:cs="Aptos"/>
          <w:color w:val="000000" w:themeColor="text1"/>
          <w:lang w:val="es-CL"/>
        </w:rPr>
        <w:t>.</w:t>
      </w:r>
    </w:p>
    <w:p w14:paraId="59F3CA07" w14:textId="12A14E7F" w:rsidR="22D31B8E" w:rsidRPr="001615E4" w:rsidRDefault="22D31B8E" w:rsidP="78C46F2F">
      <w:pPr>
        <w:jc w:val="both"/>
        <w:rPr>
          <w:rFonts w:ascii="Arial Nova" w:eastAsia="Aptos" w:hAnsi="Arial Nova" w:cs="Aptos"/>
          <w:color w:val="000000" w:themeColor="text1"/>
          <w:lang w:val="es-CL"/>
        </w:rPr>
      </w:pPr>
      <w:r w:rsidRPr="001615E4">
        <w:rPr>
          <w:rFonts w:ascii="Arial Nova" w:eastAsia="Aptos" w:hAnsi="Arial Nova" w:cs="Aptos"/>
          <w:b/>
          <w:bCs/>
          <w:color w:val="000000" w:themeColor="text1"/>
          <w:lang w:val="es-CL"/>
        </w:rPr>
        <w:t>Vinculación temprana empresas:</w:t>
      </w:r>
      <w:r w:rsidRPr="001615E4">
        <w:rPr>
          <w:rFonts w:ascii="Arial Nova" w:eastAsia="Aptos" w:hAnsi="Arial Nova" w:cs="Aptos"/>
          <w:color w:val="000000" w:themeColor="text1"/>
          <w:lang w:val="es-CL"/>
        </w:rPr>
        <w:t xml:space="preserve"> Esta vinculación persigue el objetivo de lograr realizar una primera validación del proyecto (validación del proyecto en etapas tempranas) para obtener retroalimentación y poder robustecer el proyecto/tecnología. Lo anterior, se concreta para la etapa de postulación con una carta de compromiso de la empresa con la cual se realizará dicha vinculación y validación (Fuente: Definición interna equipo Dirección de Desarrollo e Innovación, 2025).</w:t>
      </w:r>
    </w:p>
    <w:p w14:paraId="765AB0DD" w14:textId="191DD4F0" w:rsidR="78C46F2F" w:rsidRPr="001615E4" w:rsidRDefault="78C46F2F" w:rsidP="78C46F2F">
      <w:pPr>
        <w:spacing w:line="276" w:lineRule="auto"/>
        <w:jc w:val="both"/>
        <w:rPr>
          <w:rFonts w:ascii="Arial Nova" w:eastAsia="Aptos" w:hAnsi="Arial Nova" w:cs="Aptos"/>
          <w:color w:val="000000" w:themeColor="text1"/>
          <w:lang w:val="es-CL"/>
        </w:rPr>
      </w:pPr>
    </w:p>
    <w:p w14:paraId="6D9EB4E0" w14:textId="2FDE255B" w:rsidR="3CB75017" w:rsidRPr="001615E4" w:rsidRDefault="3CB75017" w:rsidP="3CB75017">
      <w:pPr>
        <w:spacing w:line="276" w:lineRule="auto"/>
        <w:rPr>
          <w:rFonts w:ascii="Arial Nova" w:eastAsia="Aptos" w:hAnsi="Arial Nova" w:cs="Aptos"/>
          <w:b/>
          <w:bCs/>
        </w:rPr>
      </w:pPr>
    </w:p>
    <w:sectPr w:rsidR="3CB75017" w:rsidRPr="001615E4">
      <w:headerReference w:type="default" r:id="rId10"/>
      <w:footerReference w:type="default" r:id="rId11"/>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3E0A27" w14:textId="77777777" w:rsidR="00D04936" w:rsidRDefault="00D04936">
      <w:pPr>
        <w:spacing w:after="0" w:line="240" w:lineRule="auto"/>
      </w:pPr>
      <w:r>
        <w:separator/>
      </w:r>
    </w:p>
  </w:endnote>
  <w:endnote w:type="continuationSeparator" w:id="0">
    <w:p w14:paraId="482EA987" w14:textId="77777777" w:rsidR="00D04936" w:rsidRDefault="00D049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181824E" w14:paraId="3149597D" w14:textId="77777777" w:rsidTr="0181824E">
      <w:trPr>
        <w:trHeight w:val="300"/>
      </w:trPr>
      <w:tc>
        <w:tcPr>
          <w:tcW w:w="3005" w:type="dxa"/>
        </w:tcPr>
        <w:p w14:paraId="694BC4B8" w14:textId="31407BD3" w:rsidR="0181824E" w:rsidRDefault="0181824E" w:rsidP="0181824E">
          <w:pPr>
            <w:pStyle w:val="Encabezado"/>
            <w:ind w:left="-115"/>
          </w:pPr>
        </w:p>
      </w:tc>
      <w:tc>
        <w:tcPr>
          <w:tcW w:w="3005" w:type="dxa"/>
        </w:tcPr>
        <w:p w14:paraId="66BDE09E" w14:textId="72837019" w:rsidR="0181824E" w:rsidRDefault="0181824E" w:rsidP="0181824E">
          <w:pPr>
            <w:pStyle w:val="Encabezado"/>
            <w:jc w:val="center"/>
          </w:pPr>
        </w:p>
      </w:tc>
      <w:tc>
        <w:tcPr>
          <w:tcW w:w="3005" w:type="dxa"/>
        </w:tcPr>
        <w:p w14:paraId="1996F94A" w14:textId="30E81109" w:rsidR="0181824E" w:rsidRDefault="0181824E" w:rsidP="0181824E">
          <w:pPr>
            <w:pStyle w:val="Encabezado"/>
            <w:ind w:right="-115"/>
            <w:jc w:val="right"/>
          </w:pPr>
          <w:r>
            <w:fldChar w:fldCharType="begin"/>
          </w:r>
          <w:r>
            <w:instrText>PAGE</w:instrText>
          </w:r>
          <w:r>
            <w:fldChar w:fldCharType="separate"/>
          </w:r>
          <w:r w:rsidR="00AA60F0">
            <w:rPr>
              <w:noProof/>
            </w:rPr>
            <w:t>1</w:t>
          </w:r>
          <w:r>
            <w:fldChar w:fldCharType="end"/>
          </w:r>
        </w:p>
      </w:tc>
    </w:tr>
  </w:tbl>
  <w:p w14:paraId="0955D66B" w14:textId="1F268852" w:rsidR="0181824E" w:rsidRDefault="0181824E" w:rsidP="0181824E">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FB7D2" w14:textId="77777777" w:rsidR="00D04936" w:rsidRDefault="00D04936">
      <w:pPr>
        <w:spacing w:after="0" w:line="240" w:lineRule="auto"/>
      </w:pPr>
      <w:r>
        <w:separator/>
      </w:r>
    </w:p>
  </w:footnote>
  <w:footnote w:type="continuationSeparator" w:id="0">
    <w:p w14:paraId="46F4651F" w14:textId="77777777" w:rsidR="00D04936" w:rsidRDefault="00D049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0181824E" w14:paraId="70DCA9DB" w14:textId="77777777" w:rsidTr="0181824E">
      <w:trPr>
        <w:trHeight w:val="300"/>
      </w:trPr>
      <w:tc>
        <w:tcPr>
          <w:tcW w:w="3005" w:type="dxa"/>
        </w:tcPr>
        <w:p w14:paraId="43DAE129" w14:textId="6193A79F" w:rsidR="0181824E" w:rsidRDefault="0181824E" w:rsidP="0181824E">
          <w:pPr>
            <w:ind w:left="-115"/>
          </w:pPr>
          <w:r>
            <w:rPr>
              <w:noProof/>
            </w:rPr>
            <w:drawing>
              <wp:inline distT="0" distB="0" distL="0" distR="0" wp14:anchorId="5A7C603A" wp14:editId="603565C3">
                <wp:extent cx="1771650" cy="838200"/>
                <wp:effectExtent l="0" t="0" r="0" b="0"/>
                <wp:docPr id="874637870" name="Imagen 874637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1771650" cy="838200"/>
                        </a:xfrm>
                        <a:prstGeom prst="rect">
                          <a:avLst/>
                        </a:prstGeom>
                      </pic:spPr>
                    </pic:pic>
                  </a:graphicData>
                </a:graphic>
              </wp:inline>
            </w:drawing>
          </w:r>
        </w:p>
      </w:tc>
      <w:tc>
        <w:tcPr>
          <w:tcW w:w="3005" w:type="dxa"/>
        </w:tcPr>
        <w:p w14:paraId="13922532" w14:textId="50222134" w:rsidR="0181824E" w:rsidRDefault="0181824E" w:rsidP="0181824E">
          <w:pPr>
            <w:pStyle w:val="Encabezado"/>
            <w:jc w:val="center"/>
          </w:pPr>
        </w:p>
      </w:tc>
      <w:tc>
        <w:tcPr>
          <w:tcW w:w="3005" w:type="dxa"/>
        </w:tcPr>
        <w:p w14:paraId="54E3BD5A" w14:textId="567F0600" w:rsidR="0181824E" w:rsidRDefault="0181824E" w:rsidP="0181824E">
          <w:pPr>
            <w:ind w:right="-115"/>
            <w:jc w:val="right"/>
          </w:pPr>
          <w:r>
            <w:rPr>
              <w:noProof/>
            </w:rPr>
            <w:drawing>
              <wp:inline distT="0" distB="0" distL="0" distR="0" wp14:anchorId="7FC6E419" wp14:editId="54128375">
                <wp:extent cx="1771650" cy="685800"/>
                <wp:effectExtent l="0" t="0" r="0" b="0"/>
                <wp:docPr id="1663703102" name="Imagen 1663703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771650" cy="685800"/>
                        </a:xfrm>
                        <a:prstGeom prst="rect">
                          <a:avLst/>
                        </a:prstGeom>
                      </pic:spPr>
                    </pic:pic>
                  </a:graphicData>
                </a:graphic>
              </wp:inline>
            </w:drawing>
          </w:r>
        </w:p>
      </w:tc>
    </w:tr>
  </w:tbl>
  <w:p w14:paraId="10E56E1B" w14:textId="0B0D1CED" w:rsidR="0181824E" w:rsidRDefault="0181824E" w:rsidP="0181824E">
    <w:pPr>
      <w:pStyle w:val="Encabezado"/>
    </w:pPr>
  </w:p>
</w:hdr>
</file>

<file path=word/intelligence2.xml><?xml version="1.0" encoding="utf-8"?>
<int2:intelligence xmlns:int2="http://schemas.microsoft.com/office/intelligence/2020/intelligence" xmlns:oel="http://schemas.microsoft.com/office/2019/extlst">
  <int2:observations>
    <int2:bookmark int2:bookmarkName="_Int_wnP0cA5Q" int2:invalidationBookmarkName="" int2:hashCode="ejfMWr7oZHzwGK" int2:id="JdLKIv3O">
      <int2:state int2:value="Rejected" int2:type="WordDesignerDefaultAnnotation"/>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6E48B"/>
    <w:multiLevelType w:val="hybridMultilevel"/>
    <w:tmpl w:val="0844639A"/>
    <w:lvl w:ilvl="0" w:tplc="922AE688">
      <w:start w:val="1"/>
      <w:numFmt w:val="upperRoman"/>
      <w:lvlText w:val="%1."/>
      <w:lvlJc w:val="left"/>
      <w:pPr>
        <w:ind w:left="720" w:hanging="360"/>
      </w:pPr>
      <w:rPr>
        <w:rFonts w:ascii="Arial Nova" w:hAnsi="Arial Nova" w:hint="default"/>
      </w:rPr>
    </w:lvl>
    <w:lvl w:ilvl="1" w:tplc="7FD6B4E8">
      <w:start w:val="1"/>
      <w:numFmt w:val="lowerLetter"/>
      <w:lvlText w:val="%2."/>
      <w:lvlJc w:val="left"/>
      <w:pPr>
        <w:ind w:left="1440" w:hanging="360"/>
      </w:pPr>
    </w:lvl>
    <w:lvl w:ilvl="2" w:tplc="C702335E">
      <w:start w:val="1"/>
      <w:numFmt w:val="lowerRoman"/>
      <w:lvlText w:val="%3."/>
      <w:lvlJc w:val="right"/>
      <w:pPr>
        <w:ind w:left="2160" w:hanging="180"/>
      </w:pPr>
    </w:lvl>
    <w:lvl w:ilvl="3" w:tplc="1A2A1A36">
      <w:start w:val="1"/>
      <w:numFmt w:val="decimal"/>
      <w:lvlText w:val="%4."/>
      <w:lvlJc w:val="left"/>
      <w:pPr>
        <w:ind w:left="2880" w:hanging="360"/>
      </w:pPr>
    </w:lvl>
    <w:lvl w:ilvl="4" w:tplc="F9946D6C">
      <w:start w:val="1"/>
      <w:numFmt w:val="lowerLetter"/>
      <w:lvlText w:val="%5."/>
      <w:lvlJc w:val="left"/>
      <w:pPr>
        <w:ind w:left="3600" w:hanging="360"/>
      </w:pPr>
    </w:lvl>
    <w:lvl w:ilvl="5" w:tplc="5874B946">
      <w:start w:val="1"/>
      <w:numFmt w:val="lowerRoman"/>
      <w:lvlText w:val="%6."/>
      <w:lvlJc w:val="right"/>
      <w:pPr>
        <w:ind w:left="4320" w:hanging="180"/>
      </w:pPr>
    </w:lvl>
    <w:lvl w:ilvl="6" w:tplc="62084278">
      <w:start w:val="1"/>
      <w:numFmt w:val="decimal"/>
      <w:lvlText w:val="%7."/>
      <w:lvlJc w:val="left"/>
      <w:pPr>
        <w:ind w:left="5040" w:hanging="360"/>
      </w:pPr>
    </w:lvl>
    <w:lvl w:ilvl="7" w:tplc="52841CCA">
      <w:start w:val="1"/>
      <w:numFmt w:val="lowerLetter"/>
      <w:lvlText w:val="%8."/>
      <w:lvlJc w:val="left"/>
      <w:pPr>
        <w:ind w:left="5760" w:hanging="360"/>
      </w:pPr>
    </w:lvl>
    <w:lvl w:ilvl="8" w:tplc="F31E538C">
      <w:start w:val="1"/>
      <w:numFmt w:val="lowerRoman"/>
      <w:lvlText w:val="%9."/>
      <w:lvlJc w:val="right"/>
      <w:pPr>
        <w:ind w:left="6480" w:hanging="180"/>
      </w:pPr>
    </w:lvl>
  </w:abstractNum>
  <w:abstractNum w:abstractNumId="1" w15:restartNumberingAfterBreak="0">
    <w:nsid w:val="01018DE7"/>
    <w:multiLevelType w:val="hybridMultilevel"/>
    <w:tmpl w:val="25720BBC"/>
    <w:lvl w:ilvl="0" w:tplc="A25C3DF0">
      <w:start w:val="1"/>
      <w:numFmt w:val="bullet"/>
      <w:lvlText w:val=""/>
      <w:lvlJc w:val="left"/>
      <w:pPr>
        <w:ind w:left="720" w:hanging="360"/>
      </w:pPr>
      <w:rPr>
        <w:rFonts w:ascii="Symbol" w:hAnsi="Symbol" w:hint="default"/>
      </w:rPr>
    </w:lvl>
    <w:lvl w:ilvl="1" w:tplc="A8FA0452">
      <w:start w:val="1"/>
      <w:numFmt w:val="bullet"/>
      <w:lvlText w:val="o"/>
      <w:lvlJc w:val="left"/>
      <w:pPr>
        <w:ind w:left="1440" w:hanging="360"/>
      </w:pPr>
      <w:rPr>
        <w:rFonts w:ascii="Courier New" w:hAnsi="Courier New" w:hint="default"/>
      </w:rPr>
    </w:lvl>
    <w:lvl w:ilvl="2" w:tplc="F536C510">
      <w:start w:val="1"/>
      <w:numFmt w:val="bullet"/>
      <w:lvlText w:val=""/>
      <w:lvlJc w:val="left"/>
      <w:pPr>
        <w:ind w:left="2160" w:hanging="360"/>
      </w:pPr>
      <w:rPr>
        <w:rFonts w:ascii="Wingdings" w:hAnsi="Wingdings" w:hint="default"/>
      </w:rPr>
    </w:lvl>
    <w:lvl w:ilvl="3" w:tplc="83C82EF8">
      <w:start w:val="1"/>
      <w:numFmt w:val="bullet"/>
      <w:lvlText w:val=""/>
      <w:lvlJc w:val="left"/>
      <w:pPr>
        <w:ind w:left="2880" w:hanging="360"/>
      </w:pPr>
      <w:rPr>
        <w:rFonts w:ascii="Symbol" w:hAnsi="Symbol" w:hint="default"/>
      </w:rPr>
    </w:lvl>
    <w:lvl w:ilvl="4" w:tplc="6EBC8012">
      <w:start w:val="1"/>
      <w:numFmt w:val="bullet"/>
      <w:lvlText w:val="o"/>
      <w:lvlJc w:val="left"/>
      <w:pPr>
        <w:ind w:left="3600" w:hanging="360"/>
      </w:pPr>
      <w:rPr>
        <w:rFonts w:ascii="Courier New" w:hAnsi="Courier New" w:hint="default"/>
      </w:rPr>
    </w:lvl>
    <w:lvl w:ilvl="5" w:tplc="B68A45D6">
      <w:start w:val="1"/>
      <w:numFmt w:val="bullet"/>
      <w:lvlText w:val=""/>
      <w:lvlJc w:val="left"/>
      <w:pPr>
        <w:ind w:left="4320" w:hanging="360"/>
      </w:pPr>
      <w:rPr>
        <w:rFonts w:ascii="Wingdings" w:hAnsi="Wingdings" w:hint="default"/>
      </w:rPr>
    </w:lvl>
    <w:lvl w:ilvl="6" w:tplc="A12A63E2">
      <w:start w:val="1"/>
      <w:numFmt w:val="bullet"/>
      <w:lvlText w:val=""/>
      <w:lvlJc w:val="left"/>
      <w:pPr>
        <w:ind w:left="5040" w:hanging="360"/>
      </w:pPr>
      <w:rPr>
        <w:rFonts w:ascii="Symbol" w:hAnsi="Symbol" w:hint="default"/>
      </w:rPr>
    </w:lvl>
    <w:lvl w:ilvl="7" w:tplc="6E30B9BE">
      <w:start w:val="1"/>
      <w:numFmt w:val="bullet"/>
      <w:lvlText w:val="o"/>
      <w:lvlJc w:val="left"/>
      <w:pPr>
        <w:ind w:left="5760" w:hanging="360"/>
      </w:pPr>
      <w:rPr>
        <w:rFonts w:ascii="Courier New" w:hAnsi="Courier New" w:hint="default"/>
      </w:rPr>
    </w:lvl>
    <w:lvl w:ilvl="8" w:tplc="51ACA902">
      <w:start w:val="1"/>
      <w:numFmt w:val="bullet"/>
      <w:lvlText w:val=""/>
      <w:lvlJc w:val="left"/>
      <w:pPr>
        <w:ind w:left="6480" w:hanging="360"/>
      </w:pPr>
      <w:rPr>
        <w:rFonts w:ascii="Wingdings" w:hAnsi="Wingdings" w:hint="default"/>
      </w:rPr>
    </w:lvl>
  </w:abstractNum>
  <w:abstractNum w:abstractNumId="2" w15:restartNumberingAfterBreak="0">
    <w:nsid w:val="14D64CD1"/>
    <w:multiLevelType w:val="hybridMultilevel"/>
    <w:tmpl w:val="7332CEAC"/>
    <w:lvl w:ilvl="0" w:tplc="1292C376">
      <w:start w:val="8"/>
      <w:numFmt w:val="decimal"/>
      <w:lvlText w:val="%1."/>
      <w:lvlJc w:val="left"/>
      <w:pPr>
        <w:ind w:left="720" w:hanging="360"/>
      </w:pPr>
      <w:rPr>
        <w:rFonts w:ascii="Arial Nova" w:hAnsi="Arial Nova" w:hint="default"/>
      </w:rPr>
    </w:lvl>
    <w:lvl w:ilvl="1" w:tplc="33F6B68E">
      <w:start w:val="1"/>
      <w:numFmt w:val="lowerLetter"/>
      <w:lvlText w:val="%2."/>
      <w:lvlJc w:val="left"/>
      <w:pPr>
        <w:ind w:left="1440" w:hanging="360"/>
      </w:pPr>
    </w:lvl>
    <w:lvl w:ilvl="2" w:tplc="D896B1E2">
      <w:start w:val="1"/>
      <w:numFmt w:val="lowerRoman"/>
      <w:lvlText w:val="%3."/>
      <w:lvlJc w:val="right"/>
      <w:pPr>
        <w:ind w:left="2160" w:hanging="180"/>
      </w:pPr>
    </w:lvl>
    <w:lvl w:ilvl="3" w:tplc="D57EDF02">
      <w:start w:val="1"/>
      <w:numFmt w:val="decimal"/>
      <w:lvlText w:val="%4."/>
      <w:lvlJc w:val="left"/>
      <w:pPr>
        <w:ind w:left="2880" w:hanging="360"/>
      </w:pPr>
    </w:lvl>
    <w:lvl w:ilvl="4" w:tplc="027EE4CC">
      <w:start w:val="1"/>
      <w:numFmt w:val="lowerLetter"/>
      <w:lvlText w:val="%5."/>
      <w:lvlJc w:val="left"/>
      <w:pPr>
        <w:ind w:left="3600" w:hanging="360"/>
      </w:pPr>
    </w:lvl>
    <w:lvl w:ilvl="5" w:tplc="E766E1E2">
      <w:start w:val="1"/>
      <w:numFmt w:val="lowerRoman"/>
      <w:lvlText w:val="%6."/>
      <w:lvlJc w:val="right"/>
      <w:pPr>
        <w:ind w:left="4320" w:hanging="180"/>
      </w:pPr>
    </w:lvl>
    <w:lvl w:ilvl="6" w:tplc="4CC4543C">
      <w:start w:val="1"/>
      <w:numFmt w:val="decimal"/>
      <w:lvlText w:val="%7."/>
      <w:lvlJc w:val="left"/>
      <w:pPr>
        <w:ind w:left="5040" w:hanging="360"/>
      </w:pPr>
    </w:lvl>
    <w:lvl w:ilvl="7" w:tplc="DD22FF06">
      <w:start w:val="1"/>
      <w:numFmt w:val="lowerLetter"/>
      <w:lvlText w:val="%8."/>
      <w:lvlJc w:val="left"/>
      <w:pPr>
        <w:ind w:left="5760" w:hanging="360"/>
      </w:pPr>
    </w:lvl>
    <w:lvl w:ilvl="8" w:tplc="241A8208">
      <w:start w:val="1"/>
      <w:numFmt w:val="lowerRoman"/>
      <w:lvlText w:val="%9."/>
      <w:lvlJc w:val="right"/>
      <w:pPr>
        <w:ind w:left="6480" w:hanging="180"/>
      </w:pPr>
    </w:lvl>
  </w:abstractNum>
  <w:abstractNum w:abstractNumId="3" w15:restartNumberingAfterBreak="0">
    <w:nsid w:val="164254D7"/>
    <w:multiLevelType w:val="hybridMultilevel"/>
    <w:tmpl w:val="FB4C24A0"/>
    <w:lvl w:ilvl="0" w:tplc="61B84848">
      <w:start w:val="1"/>
      <w:numFmt w:val="decimal"/>
      <w:lvlText w:val="%1."/>
      <w:lvlJc w:val="left"/>
      <w:pPr>
        <w:ind w:left="720" w:hanging="360"/>
      </w:pPr>
    </w:lvl>
    <w:lvl w:ilvl="1" w:tplc="873EF8EE">
      <w:start w:val="1"/>
      <w:numFmt w:val="lowerLetter"/>
      <w:lvlText w:val="%2."/>
      <w:lvlJc w:val="left"/>
      <w:pPr>
        <w:ind w:left="1440" w:hanging="360"/>
      </w:pPr>
    </w:lvl>
    <w:lvl w:ilvl="2" w:tplc="4580A422">
      <w:start w:val="1"/>
      <w:numFmt w:val="lowerRoman"/>
      <w:lvlText w:val="%3."/>
      <w:lvlJc w:val="right"/>
      <w:pPr>
        <w:ind w:left="2160" w:hanging="180"/>
      </w:pPr>
    </w:lvl>
    <w:lvl w:ilvl="3" w:tplc="3F9E258C">
      <w:start w:val="1"/>
      <w:numFmt w:val="decimal"/>
      <w:lvlText w:val="%4."/>
      <w:lvlJc w:val="left"/>
      <w:pPr>
        <w:ind w:left="2880" w:hanging="360"/>
      </w:pPr>
    </w:lvl>
    <w:lvl w:ilvl="4" w:tplc="BD3C2CB4">
      <w:start w:val="1"/>
      <w:numFmt w:val="lowerLetter"/>
      <w:lvlText w:val="%5."/>
      <w:lvlJc w:val="left"/>
      <w:pPr>
        <w:ind w:left="3600" w:hanging="360"/>
      </w:pPr>
    </w:lvl>
    <w:lvl w:ilvl="5" w:tplc="514E9DDA">
      <w:start w:val="1"/>
      <w:numFmt w:val="lowerRoman"/>
      <w:lvlText w:val="%6."/>
      <w:lvlJc w:val="right"/>
      <w:pPr>
        <w:ind w:left="4320" w:hanging="180"/>
      </w:pPr>
    </w:lvl>
    <w:lvl w:ilvl="6" w:tplc="36BE898E">
      <w:start w:val="1"/>
      <w:numFmt w:val="decimal"/>
      <w:lvlText w:val="%7."/>
      <w:lvlJc w:val="left"/>
      <w:pPr>
        <w:ind w:left="5040" w:hanging="360"/>
      </w:pPr>
    </w:lvl>
    <w:lvl w:ilvl="7" w:tplc="907EB790">
      <w:start w:val="1"/>
      <w:numFmt w:val="lowerLetter"/>
      <w:lvlText w:val="%8."/>
      <w:lvlJc w:val="left"/>
      <w:pPr>
        <w:ind w:left="5760" w:hanging="360"/>
      </w:pPr>
    </w:lvl>
    <w:lvl w:ilvl="8" w:tplc="92BA7D5E">
      <w:start w:val="1"/>
      <w:numFmt w:val="lowerRoman"/>
      <w:lvlText w:val="%9."/>
      <w:lvlJc w:val="right"/>
      <w:pPr>
        <w:ind w:left="6480" w:hanging="180"/>
      </w:pPr>
    </w:lvl>
  </w:abstractNum>
  <w:abstractNum w:abstractNumId="4" w15:restartNumberingAfterBreak="0">
    <w:nsid w:val="17866EEB"/>
    <w:multiLevelType w:val="hybridMultilevel"/>
    <w:tmpl w:val="CEA07DAA"/>
    <w:lvl w:ilvl="0" w:tplc="3FF06DAC">
      <w:start w:val="1"/>
      <w:numFmt w:val="bullet"/>
      <w:lvlText w:val=""/>
      <w:lvlJc w:val="left"/>
      <w:pPr>
        <w:ind w:left="720" w:hanging="360"/>
      </w:pPr>
      <w:rPr>
        <w:rFonts w:ascii="Symbol" w:hAnsi="Symbol" w:hint="default"/>
      </w:rPr>
    </w:lvl>
    <w:lvl w:ilvl="1" w:tplc="F24CCCFC">
      <w:numFmt w:val="bullet"/>
      <w:lvlText w:val="●"/>
      <w:lvlJc w:val="left"/>
      <w:pPr>
        <w:ind w:left="982" w:hanging="360"/>
      </w:pPr>
      <w:rPr>
        <w:rFonts w:ascii="Times New Roman" w:hAnsi="Times New Roman" w:hint="default"/>
      </w:rPr>
    </w:lvl>
    <w:lvl w:ilvl="2" w:tplc="851E525E">
      <w:start w:val="1"/>
      <w:numFmt w:val="bullet"/>
      <w:lvlText w:val=""/>
      <w:lvlJc w:val="left"/>
      <w:pPr>
        <w:ind w:left="2160" w:hanging="360"/>
      </w:pPr>
      <w:rPr>
        <w:rFonts w:ascii="Wingdings" w:hAnsi="Wingdings" w:hint="default"/>
      </w:rPr>
    </w:lvl>
    <w:lvl w:ilvl="3" w:tplc="5AD04106">
      <w:start w:val="1"/>
      <w:numFmt w:val="bullet"/>
      <w:lvlText w:val=""/>
      <w:lvlJc w:val="left"/>
      <w:pPr>
        <w:ind w:left="2880" w:hanging="360"/>
      </w:pPr>
      <w:rPr>
        <w:rFonts w:ascii="Symbol" w:hAnsi="Symbol" w:hint="default"/>
      </w:rPr>
    </w:lvl>
    <w:lvl w:ilvl="4" w:tplc="E0361F82">
      <w:start w:val="1"/>
      <w:numFmt w:val="bullet"/>
      <w:lvlText w:val="o"/>
      <w:lvlJc w:val="left"/>
      <w:pPr>
        <w:ind w:left="3600" w:hanging="360"/>
      </w:pPr>
      <w:rPr>
        <w:rFonts w:ascii="Courier New" w:hAnsi="Courier New" w:hint="default"/>
      </w:rPr>
    </w:lvl>
    <w:lvl w:ilvl="5" w:tplc="146E1454">
      <w:start w:val="1"/>
      <w:numFmt w:val="bullet"/>
      <w:lvlText w:val=""/>
      <w:lvlJc w:val="left"/>
      <w:pPr>
        <w:ind w:left="4320" w:hanging="360"/>
      </w:pPr>
      <w:rPr>
        <w:rFonts w:ascii="Wingdings" w:hAnsi="Wingdings" w:hint="default"/>
      </w:rPr>
    </w:lvl>
    <w:lvl w:ilvl="6" w:tplc="28F48340">
      <w:start w:val="1"/>
      <w:numFmt w:val="bullet"/>
      <w:lvlText w:val=""/>
      <w:lvlJc w:val="left"/>
      <w:pPr>
        <w:ind w:left="5040" w:hanging="360"/>
      </w:pPr>
      <w:rPr>
        <w:rFonts w:ascii="Symbol" w:hAnsi="Symbol" w:hint="default"/>
      </w:rPr>
    </w:lvl>
    <w:lvl w:ilvl="7" w:tplc="C0E2204A">
      <w:start w:val="1"/>
      <w:numFmt w:val="bullet"/>
      <w:lvlText w:val="o"/>
      <w:lvlJc w:val="left"/>
      <w:pPr>
        <w:ind w:left="5760" w:hanging="360"/>
      </w:pPr>
      <w:rPr>
        <w:rFonts w:ascii="Courier New" w:hAnsi="Courier New" w:hint="default"/>
      </w:rPr>
    </w:lvl>
    <w:lvl w:ilvl="8" w:tplc="FD4CEE4C">
      <w:start w:val="1"/>
      <w:numFmt w:val="bullet"/>
      <w:lvlText w:val=""/>
      <w:lvlJc w:val="left"/>
      <w:pPr>
        <w:ind w:left="6480" w:hanging="360"/>
      </w:pPr>
      <w:rPr>
        <w:rFonts w:ascii="Wingdings" w:hAnsi="Wingdings" w:hint="default"/>
      </w:rPr>
    </w:lvl>
  </w:abstractNum>
  <w:abstractNum w:abstractNumId="5" w15:restartNumberingAfterBreak="0">
    <w:nsid w:val="1B87D1D3"/>
    <w:multiLevelType w:val="hybridMultilevel"/>
    <w:tmpl w:val="DD8827A0"/>
    <w:lvl w:ilvl="0" w:tplc="B2D65DC6">
      <w:start w:val="1"/>
      <w:numFmt w:val="bullet"/>
      <w:lvlText w:val=""/>
      <w:lvlJc w:val="left"/>
      <w:pPr>
        <w:ind w:left="720" w:hanging="360"/>
      </w:pPr>
      <w:rPr>
        <w:rFonts w:ascii="Symbol" w:hAnsi="Symbol" w:hint="default"/>
      </w:rPr>
    </w:lvl>
    <w:lvl w:ilvl="1" w:tplc="EE0833CE">
      <w:start w:val="1"/>
      <w:numFmt w:val="bullet"/>
      <w:lvlText w:val="o"/>
      <w:lvlJc w:val="left"/>
      <w:pPr>
        <w:ind w:left="1440" w:hanging="360"/>
      </w:pPr>
      <w:rPr>
        <w:rFonts w:ascii="Courier New" w:hAnsi="Courier New" w:hint="default"/>
      </w:rPr>
    </w:lvl>
    <w:lvl w:ilvl="2" w:tplc="B470D498">
      <w:start w:val="1"/>
      <w:numFmt w:val="bullet"/>
      <w:lvlText w:val=""/>
      <w:lvlJc w:val="left"/>
      <w:pPr>
        <w:ind w:left="2160" w:hanging="360"/>
      </w:pPr>
      <w:rPr>
        <w:rFonts w:ascii="Wingdings" w:hAnsi="Wingdings" w:hint="default"/>
      </w:rPr>
    </w:lvl>
    <w:lvl w:ilvl="3" w:tplc="411AF07C">
      <w:start w:val="1"/>
      <w:numFmt w:val="bullet"/>
      <w:lvlText w:val=""/>
      <w:lvlJc w:val="left"/>
      <w:pPr>
        <w:ind w:left="2880" w:hanging="360"/>
      </w:pPr>
      <w:rPr>
        <w:rFonts w:ascii="Symbol" w:hAnsi="Symbol" w:hint="default"/>
      </w:rPr>
    </w:lvl>
    <w:lvl w:ilvl="4" w:tplc="74426EF0">
      <w:start w:val="1"/>
      <w:numFmt w:val="bullet"/>
      <w:lvlText w:val="o"/>
      <w:lvlJc w:val="left"/>
      <w:pPr>
        <w:ind w:left="3600" w:hanging="360"/>
      </w:pPr>
      <w:rPr>
        <w:rFonts w:ascii="Courier New" w:hAnsi="Courier New" w:hint="default"/>
      </w:rPr>
    </w:lvl>
    <w:lvl w:ilvl="5" w:tplc="7A545A76">
      <w:start w:val="1"/>
      <w:numFmt w:val="bullet"/>
      <w:lvlText w:val=""/>
      <w:lvlJc w:val="left"/>
      <w:pPr>
        <w:ind w:left="4320" w:hanging="360"/>
      </w:pPr>
      <w:rPr>
        <w:rFonts w:ascii="Wingdings" w:hAnsi="Wingdings" w:hint="default"/>
      </w:rPr>
    </w:lvl>
    <w:lvl w:ilvl="6" w:tplc="E9A4FED0">
      <w:start w:val="1"/>
      <w:numFmt w:val="bullet"/>
      <w:lvlText w:val=""/>
      <w:lvlJc w:val="left"/>
      <w:pPr>
        <w:ind w:left="5040" w:hanging="360"/>
      </w:pPr>
      <w:rPr>
        <w:rFonts w:ascii="Symbol" w:hAnsi="Symbol" w:hint="default"/>
      </w:rPr>
    </w:lvl>
    <w:lvl w:ilvl="7" w:tplc="2EEA3182">
      <w:start w:val="1"/>
      <w:numFmt w:val="bullet"/>
      <w:lvlText w:val="o"/>
      <w:lvlJc w:val="left"/>
      <w:pPr>
        <w:ind w:left="5760" w:hanging="360"/>
      </w:pPr>
      <w:rPr>
        <w:rFonts w:ascii="Courier New" w:hAnsi="Courier New" w:hint="default"/>
      </w:rPr>
    </w:lvl>
    <w:lvl w:ilvl="8" w:tplc="A4F28096">
      <w:start w:val="1"/>
      <w:numFmt w:val="bullet"/>
      <w:lvlText w:val=""/>
      <w:lvlJc w:val="left"/>
      <w:pPr>
        <w:ind w:left="6480" w:hanging="360"/>
      </w:pPr>
      <w:rPr>
        <w:rFonts w:ascii="Wingdings" w:hAnsi="Wingdings" w:hint="default"/>
      </w:rPr>
    </w:lvl>
  </w:abstractNum>
  <w:abstractNum w:abstractNumId="6" w15:restartNumberingAfterBreak="0">
    <w:nsid w:val="1C4D9FBC"/>
    <w:multiLevelType w:val="hybridMultilevel"/>
    <w:tmpl w:val="87B8291A"/>
    <w:lvl w:ilvl="0" w:tplc="447E0DE2">
      <w:start w:val="1"/>
      <w:numFmt w:val="bullet"/>
      <w:lvlText w:val=""/>
      <w:lvlJc w:val="left"/>
      <w:pPr>
        <w:ind w:left="720" w:hanging="360"/>
      </w:pPr>
      <w:rPr>
        <w:rFonts w:ascii="Symbol" w:hAnsi="Symbol" w:hint="default"/>
      </w:rPr>
    </w:lvl>
    <w:lvl w:ilvl="1" w:tplc="EBA01E9C">
      <w:start w:val="1"/>
      <w:numFmt w:val="bullet"/>
      <w:lvlText w:val="o"/>
      <w:lvlJc w:val="left"/>
      <w:pPr>
        <w:ind w:left="1440" w:hanging="360"/>
      </w:pPr>
      <w:rPr>
        <w:rFonts w:ascii="Courier New" w:hAnsi="Courier New" w:hint="default"/>
      </w:rPr>
    </w:lvl>
    <w:lvl w:ilvl="2" w:tplc="98825674">
      <w:start w:val="1"/>
      <w:numFmt w:val="bullet"/>
      <w:lvlText w:val=""/>
      <w:lvlJc w:val="left"/>
      <w:pPr>
        <w:ind w:left="2160" w:hanging="360"/>
      </w:pPr>
      <w:rPr>
        <w:rFonts w:ascii="Wingdings" w:hAnsi="Wingdings" w:hint="default"/>
      </w:rPr>
    </w:lvl>
    <w:lvl w:ilvl="3" w:tplc="F2FA0178">
      <w:start w:val="1"/>
      <w:numFmt w:val="bullet"/>
      <w:lvlText w:val=""/>
      <w:lvlJc w:val="left"/>
      <w:pPr>
        <w:ind w:left="2880" w:hanging="360"/>
      </w:pPr>
      <w:rPr>
        <w:rFonts w:ascii="Symbol" w:hAnsi="Symbol" w:hint="default"/>
      </w:rPr>
    </w:lvl>
    <w:lvl w:ilvl="4" w:tplc="A246D45A">
      <w:start w:val="1"/>
      <w:numFmt w:val="bullet"/>
      <w:lvlText w:val="o"/>
      <w:lvlJc w:val="left"/>
      <w:pPr>
        <w:ind w:left="3600" w:hanging="360"/>
      </w:pPr>
      <w:rPr>
        <w:rFonts w:ascii="Courier New" w:hAnsi="Courier New" w:hint="default"/>
      </w:rPr>
    </w:lvl>
    <w:lvl w:ilvl="5" w:tplc="3754DA4E">
      <w:start w:val="1"/>
      <w:numFmt w:val="bullet"/>
      <w:lvlText w:val=""/>
      <w:lvlJc w:val="left"/>
      <w:pPr>
        <w:ind w:left="4320" w:hanging="360"/>
      </w:pPr>
      <w:rPr>
        <w:rFonts w:ascii="Wingdings" w:hAnsi="Wingdings" w:hint="default"/>
      </w:rPr>
    </w:lvl>
    <w:lvl w:ilvl="6" w:tplc="9E1C09BA">
      <w:start w:val="1"/>
      <w:numFmt w:val="bullet"/>
      <w:lvlText w:val=""/>
      <w:lvlJc w:val="left"/>
      <w:pPr>
        <w:ind w:left="5040" w:hanging="360"/>
      </w:pPr>
      <w:rPr>
        <w:rFonts w:ascii="Symbol" w:hAnsi="Symbol" w:hint="default"/>
      </w:rPr>
    </w:lvl>
    <w:lvl w:ilvl="7" w:tplc="9D74DD8C">
      <w:start w:val="1"/>
      <w:numFmt w:val="bullet"/>
      <w:lvlText w:val="o"/>
      <w:lvlJc w:val="left"/>
      <w:pPr>
        <w:ind w:left="5760" w:hanging="360"/>
      </w:pPr>
      <w:rPr>
        <w:rFonts w:ascii="Courier New" w:hAnsi="Courier New" w:hint="default"/>
      </w:rPr>
    </w:lvl>
    <w:lvl w:ilvl="8" w:tplc="F2A65BB2">
      <w:start w:val="1"/>
      <w:numFmt w:val="bullet"/>
      <w:lvlText w:val=""/>
      <w:lvlJc w:val="left"/>
      <w:pPr>
        <w:ind w:left="6480" w:hanging="360"/>
      </w:pPr>
      <w:rPr>
        <w:rFonts w:ascii="Wingdings" w:hAnsi="Wingdings" w:hint="default"/>
      </w:rPr>
    </w:lvl>
  </w:abstractNum>
  <w:abstractNum w:abstractNumId="7" w15:restartNumberingAfterBreak="0">
    <w:nsid w:val="1DB5B12C"/>
    <w:multiLevelType w:val="hybridMultilevel"/>
    <w:tmpl w:val="D4FE8CA8"/>
    <w:lvl w:ilvl="0" w:tplc="ABE6406E">
      <w:start w:val="1"/>
      <w:numFmt w:val="bullet"/>
      <w:lvlText w:val=""/>
      <w:lvlJc w:val="left"/>
      <w:pPr>
        <w:ind w:left="720" w:hanging="360"/>
      </w:pPr>
      <w:rPr>
        <w:rFonts w:ascii="Symbol" w:hAnsi="Symbol" w:hint="default"/>
      </w:rPr>
    </w:lvl>
    <w:lvl w:ilvl="1" w:tplc="317A915C">
      <w:start w:val="1"/>
      <w:numFmt w:val="bullet"/>
      <w:lvlText w:val="o"/>
      <w:lvlJc w:val="left"/>
      <w:pPr>
        <w:ind w:left="1440" w:hanging="360"/>
      </w:pPr>
      <w:rPr>
        <w:rFonts w:ascii="Courier New" w:hAnsi="Courier New" w:hint="default"/>
      </w:rPr>
    </w:lvl>
    <w:lvl w:ilvl="2" w:tplc="FA0A0EAC">
      <w:start w:val="1"/>
      <w:numFmt w:val="bullet"/>
      <w:lvlText w:val=""/>
      <w:lvlJc w:val="left"/>
      <w:pPr>
        <w:ind w:left="2160" w:hanging="360"/>
      </w:pPr>
      <w:rPr>
        <w:rFonts w:ascii="Wingdings" w:hAnsi="Wingdings" w:hint="default"/>
      </w:rPr>
    </w:lvl>
    <w:lvl w:ilvl="3" w:tplc="55DAE57E">
      <w:start w:val="1"/>
      <w:numFmt w:val="bullet"/>
      <w:lvlText w:val=""/>
      <w:lvlJc w:val="left"/>
      <w:pPr>
        <w:ind w:left="2880" w:hanging="360"/>
      </w:pPr>
      <w:rPr>
        <w:rFonts w:ascii="Symbol" w:hAnsi="Symbol" w:hint="default"/>
      </w:rPr>
    </w:lvl>
    <w:lvl w:ilvl="4" w:tplc="A8E006AA">
      <w:start w:val="1"/>
      <w:numFmt w:val="bullet"/>
      <w:lvlText w:val="o"/>
      <w:lvlJc w:val="left"/>
      <w:pPr>
        <w:ind w:left="3600" w:hanging="360"/>
      </w:pPr>
      <w:rPr>
        <w:rFonts w:ascii="Courier New" w:hAnsi="Courier New" w:hint="default"/>
      </w:rPr>
    </w:lvl>
    <w:lvl w:ilvl="5" w:tplc="F808D4DC">
      <w:start w:val="1"/>
      <w:numFmt w:val="bullet"/>
      <w:lvlText w:val=""/>
      <w:lvlJc w:val="left"/>
      <w:pPr>
        <w:ind w:left="4320" w:hanging="360"/>
      </w:pPr>
      <w:rPr>
        <w:rFonts w:ascii="Wingdings" w:hAnsi="Wingdings" w:hint="default"/>
      </w:rPr>
    </w:lvl>
    <w:lvl w:ilvl="6" w:tplc="B9986F54">
      <w:start w:val="1"/>
      <w:numFmt w:val="bullet"/>
      <w:lvlText w:val=""/>
      <w:lvlJc w:val="left"/>
      <w:pPr>
        <w:ind w:left="5040" w:hanging="360"/>
      </w:pPr>
      <w:rPr>
        <w:rFonts w:ascii="Symbol" w:hAnsi="Symbol" w:hint="default"/>
      </w:rPr>
    </w:lvl>
    <w:lvl w:ilvl="7" w:tplc="49547822">
      <w:start w:val="1"/>
      <w:numFmt w:val="bullet"/>
      <w:lvlText w:val="o"/>
      <w:lvlJc w:val="left"/>
      <w:pPr>
        <w:ind w:left="5760" w:hanging="360"/>
      </w:pPr>
      <w:rPr>
        <w:rFonts w:ascii="Courier New" w:hAnsi="Courier New" w:hint="default"/>
      </w:rPr>
    </w:lvl>
    <w:lvl w:ilvl="8" w:tplc="2C10D298">
      <w:start w:val="1"/>
      <w:numFmt w:val="bullet"/>
      <w:lvlText w:val=""/>
      <w:lvlJc w:val="left"/>
      <w:pPr>
        <w:ind w:left="6480" w:hanging="360"/>
      </w:pPr>
      <w:rPr>
        <w:rFonts w:ascii="Wingdings" w:hAnsi="Wingdings" w:hint="default"/>
      </w:rPr>
    </w:lvl>
  </w:abstractNum>
  <w:abstractNum w:abstractNumId="8" w15:restartNumberingAfterBreak="0">
    <w:nsid w:val="1E3363E9"/>
    <w:multiLevelType w:val="hybridMultilevel"/>
    <w:tmpl w:val="8862C24A"/>
    <w:lvl w:ilvl="0" w:tplc="33C0DA26">
      <w:start w:val="1"/>
      <w:numFmt w:val="bullet"/>
      <w:lvlText w:val=""/>
      <w:lvlJc w:val="left"/>
      <w:pPr>
        <w:ind w:left="720" w:hanging="360"/>
      </w:pPr>
      <w:rPr>
        <w:rFonts w:ascii="Symbol" w:hAnsi="Symbol" w:hint="default"/>
      </w:rPr>
    </w:lvl>
    <w:lvl w:ilvl="1" w:tplc="641CDCA2">
      <w:start w:val="1"/>
      <w:numFmt w:val="bullet"/>
      <w:lvlText w:val="o"/>
      <w:lvlJc w:val="left"/>
      <w:pPr>
        <w:ind w:left="1440" w:hanging="360"/>
      </w:pPr>
      <w:rPr>
        <w:rFonts w:ascii="Courier New" w:hAnsi="Courier New" w:hint="default"/>
      </w:rPr>
    </w:lvl>
    <w:lvl w:ilvl="2" w:tplc="EFB0B676">
      <w:start w:val="1"/>
      <w:numFmt w:val="bullet"/>
      <w:lvlText w:val=""/>
      <w:lvlJc w:val="left"/>
      <w:pPr>
        <w:ind w:left="2160" w:hanging="360"/>
      </w:pPr>
      <w:rPr>
        <w:rFonts w:ascii="Wingdings" w:hAnsi="Wingdings" w:hint="default"/>
      </w:rPr>
    </w:lvl>
    <w:lvl w:ilvl="3" w:tplc="749E7632">
      <w:start w:val="1"/>
      <w:numFmt w:val="bullet"/>
      <w:lvlText w:val=""/>
      <w:lvlJc w:val="left"/>
      <w:pPr>
        <w:ind w:left="2880" w:hanging="360"/>
      </w:pPr>
      <w:rPr>
        <w:rFonts w:ascii="Symbol" w:hAnsi="Symbol" w:hint="default"/>
      </w:rPr>
    </w:lvl>
    <w:lvl w:ilvl="4" w:tplc="BDE6AD3C">
      <w:start w:val="1"/>
      <w:numFmt w:val="bullet"/>
      <w:lvlText w:val="o"/>
      <w:lvlJc w:val="left"/>
      <w:pPr>
        <w:ind w:left="3600" w:hanging="360"/>
      </w:pPr>
      <w:rPr>
        <w:rFonts w:ascii="Courier New" w:hAnsi="Courier New" w:hint="default"/>
      </w:rPr>
    </w:lvl>
    <w:lvl w:ilvl="5" w:tplc="6B5C223E">
      <w:start w:val="1"/>
      <w:numFmt w:val="bullet"/>
      <w:lvlText w:val=""/>
      <w:lvlJc w:val="left"/>
      <w:pPr>
        <w:ind w:left="4320" w:hanging="360"/>
      </w:pPr>
      <w:rPr>
        <w:rFonts w:ascii="Wingdings" w:hAnsi="Wingdings" w:hint="default"/>
      </w:rPr>
    </w:lvl>
    <w:lvl w:ilvl="6" w:tplc="2D7C4666">
      <w:start w:val="1"/>
      <w:numFmt w:val="bullet"/>
      <w:lvlText w:val=""/>
      <w:lvlJc w:val="left"/>
      <w:pPr>
        <w:ind w:left="5040" w:hanging="360"/>
      </w:pPr>
      <w:rPr>
        <w:rFonts w:ascii="Symbol" w:hAnsi="Symbol" w:hint="default"/>
      </w:rPr>
    </w:lvl>
    <w:lvl w:ilvl="7" w:tplc="21C87B94">
      <w:start w:val="1"/>
      <w:numFmt w:val="bullet"/>
      <w:lvlText w:val="o"/>
      <w:lvlJc w:val="left"/>
      <w:pPr>
        <w:ind w:left="5760" w:hanging="360"/>
      </w:pPr>
      <w:rPr>
        <w:rFonts w:ascii="Courier New" w:hAnsi="Courier New" w:hint="default"/>
      </w:rPr>
    </w:lvl>
    <w:lvl w:ilvl="8" w:tplc="6090D074">
      <w:start w:val="1"/>
      <w:numFmt w:val="bullet"/>
      <w:lvlText w:val=""/>
      <w:lvlJc w:val="left"/>
      <w:pPr>
        <w:ind w:left="6480" w:hanging="360"/>
      </w:pPr>
      <w:rPr>
        <w:rFonts w:ascii="Wingdings" w:hAnsi="Wingdings" w:hint="default"/>
      </w:rPr>
    </w:lvl>
  </w:abstractNum>
  <w:abstractNum w:abstractNumId="9" w15:restartNumberingAfterBreak="0">
    <w:nsid w:val="26965990"/>
    <w:multiLevelType w:val="multilevel"/>
    <w:tmpl w:val="85BE42E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8ABE799"/>
    <w:multiLevelType w:val="hybridMultilevel"/>
    <w:tmpl w:val="82EADD76"/>
    <w:lvl w:ilvl="0" w:tplc="AAAABA20">
      <w:start w:val="1"/>
      <w:numFmt w:val="bullet"/>
      <w:lvlText w:val=""/>
      <w:lvlJc w:val="left"/>
      <w:pPr>
        <w:ind w:left="720" w:hanging="360"/>
      </w:pPr>
      <w:rPr>
        <w:rFonts w:ascii="Symbol" w:hAnsi="Symbol" w:hint="default"/>
      </w:rPr>
    </w:lvl>
    <w:lvl w:ilvl="1" w:tplc="107CA2CA">
      <w:start w:val="1"/>
      <w:numFmt w:val="bullet"/>
      <w:lvlText w:val="o"/>
      <w:lvlJc w:val="left"/>
      <w:pPr>
        <w:ind w:left="1440" w:hanging="360"/>
      </w:pPr>
      <w:rPr>
        <w:rFonts w:ascii="Courier New" w:hAnsi="Courier New" w:hint="default"/>
      </w:rPr>
    </w:lvl>
    <w:lvl w:ilvl="2" w:tplc="C0A0710C">
      <w:start w:val="1"/>
      <w:numFmt w:val="bullet"/>
      <w:lvlText w:val=""/>
      <w:lvlJc w:val="left"/>
      <w:pPr>
        <w:ind w:left="2160" w:hanging="360"/>
      </w:pPr>
      <w:rPr>
        <w:rFonts w:ascii="Wingdings" w:hAnsi="Wingdings" w:hint="default"/>
      </w:rPr>
    </w:lvl>
    <w:lvl w:ilvl="3" w:tplc="38E651E6">
      <w:start w:val="1"/>
      <w:numFmt w:val="bullet"/>
      <w:lvlText w:val=""/>
      <w:lvlJc w:val="left"/>
      <w:pPr>
        <w:ind w:left="2880" w:hanging="360"/>
      </w:pPr>
      <w:rPr>
        <w:rFonts w:ascii="Symbol" w:hAnsi="Symbol" w:hint="default"/>
      </w:rPr>
    </w:lvl>
    <w:lvl w:ilvl="4" w:tplc="6E8C5F86">
      <w:start w:val="1"/>
      <w:numFmt w:val="bullet"/>
      <w:lvlText w:val="o"/>
      <w:lvlJc w:val="left"/>
      <w:pPr>
        <w:ind w:left="3600" w:hanging="360"/>
      </w:pPr>
      <w:rPr>
        <w:rFonts w:ascii="Courier New" w:hAnsi="Courier New" w:hint="default"/>
      </w:rPr>
    </w:lvl>
    <w:lvl w:ilvl="5" w:tplc="2BF6021C">
      <w:start w:val="1"/>
      <w:numFmt w:val="bullet"/>
      <w:lvlText w:val=""/>
      <w:lvlJc w:val="left"/>
      <w:pPr>
        <w:ind w:left="4320" w:hanging="360"/>
      </w:pPr>
      <w:rPr>
        <w:rFonts w:ascii="Wingdings" w:hAnsi="Wingdings" w:hint="default"/>
      </w:rPr>
    </w:lvl>
    <w:lvl w:ilvl="6" w:tplc="3B081248">
      <w:start w:val="1"/>
      <w:numFmt w:val="bullet"/>
      <w:lvlText w:val=""/>
      <w:lvlJc w:val="left"/>
      <w:pPr>
        <w:ind w:left="5040" w:hanging="360"/>
      </w:pPr>
      <w:rPr>
        <w:rFonts w:ascii="Symbol" w:hAnsi="Symbol" w:hint="default"/>
      </w:rPr>
    </w:lvl>
    <w:lvl w:ilvl="7" w:tplc="C39E274E">
      <w:start w:val="1"/>
      <w:numFmt w:val="bullet"/>
      <w:lvlText w:val="o"/>
      <w:lvlJc w:val="left"/>
      <w:pPr>
        <w:ind w:left="5760" w:hanging="360"/>
      </w:pPr>
      <w:rPr>
        <w:rFonts w:ascii="Courier New" w:hAnsi="Courier New" w:hint="default"/>
      </w:rPr>
    </w:lvl>
    <w:lvl w:ilvl="8" w:tplc="65723DA4">
      <w:start w:val="1"/>
      <w:numFmt w:val="bullet"/>
      <w:lvlText w:val=""/>
      <w:lvlJc w:val="left"/>
      <w:pPr>
        <w:ind w:left="6480" w:hanging="360"/>
      </w:pPr>
      <w:rPr>
        <w:rFonts w:ascii="Wingdings" w:hAnsi="Wingdings" w:hint="default"/>
      </w:rPr>
    </w:lvl>
  </w:abstractNum>
  <w:abstractNum w:abstractNumId="11" w15:restartNumberingAfterBreak="0">
    <w:nsid w:val="2C732FAF"/>
    <w:multiLevelType w:val="hybridMultilevel"/>
    <w:tmpl w:val="3B603F5E"/>
    <w:lvl w:ilvl="0" w:tplc="65642D50">
      <w:start w:val="1"/>
      <w:numFmt w:val="bullet"/>
      <w:lvlText w:val=""/>
      <w:lvlJc w:val="left"/>
      <w:pPr>
        <w:ind w:left="720" w:hanging="360"/>
      </w:pPr>
      <w:rPr>
        <w:rFonts w:ascii="Symbol" w:hAnsi="Symbol" w:hint="default"/>
      </w:rPr>
    </w:lvl>
    <w:lvl w:ilvl="1" w:tplc="C9C88936">
      <w:start w:val="1"/>
      <w:numFmt w:val="bullet"/>
      <w:lvlText w:val="o"/>
      <w:lvlJc w:val="left"/>
      <w:pPr>
        <w:ind w:left="1440" w:hanging="360"/>
      </w:pPr>
      <w:rPr>
        <w:rFonts w:ascii="Courier New" w:hAnsi="Courier New" w:hint="default"/>
      </w:rPr>
    </w:lvl>
    <w:lvl w:ilvl="2" w:tplc="86F87C5A">
      <w:start w:val="1"/>
      <w:numFmt w:val="bullet"/>
      <w:lvlText w:val=""/>
      <w:lvlJc w:val="left"/>
      <w:pPr>
        <w:ind w:left="2160" w:hanging="360"/>
      </w:pPr>
      <w:rPr>
        <w:rFonts w:ascii="Wingdings" w:hAnsi="Wingdings" w:hint="default"/>
      </w:rPr>
    </w:lvl>
    <w:lvl w:ilvl="3" w:tplc="FE0A8460">
      <w:start w:val="1"/>
      <w:numFmt w:val="bullet"/>
      <w:lvlText w:val=""/>
      <w:lvlJc w:val="left"/>
      <w:pPr>
        <w:ind w:left="2880" w:hanging="360"/>
      </w:pPr>
      <w:rPr>
        <w:rFonts w:ascii="Symbol" w:hAnsi="Symbol" w:hint="default"/>
      </w:rPr>
    </w:lvl>
    <w:lvl w:ilvl="4" w:tplc="CEB6B9DC">
      <w:start w:val="1"/>
      <w:numFmt w:val="bullet"/>
      <w:lvlText w:val="o"/>
      <w:lvlJc w:val="left"/>
      <w:pPr>
        <w:ind w:left="3600" w:hanging="360"/>
      </w:pPr>
      <w:rPr>
        <w:rFonts w:ascii="Courier New" w:hAnsi="Courier New" w:hint="default"/>
      </w:rPr>
    </w:lvl>
    <w:lvl w:ilvl="5" w:tplc="9D1481B8">
      <w:start w:val="1"/>
      <w:numFmt w:val="bullet"/>
      <w:lvlText w:val=""/>
      <w:lvlJc w:val="left"/>
      <w:pPr>
        <w:ind w:left="4320" w:hanging="360"/>
      </w:pPr>
      <w:rPr>
        <w:rFonts w:ascii="Wingdings" w:hAnsi="Wingdings" w:hint="default"/>
      </w:rPr>
    </w:lvl>
    <w:lvl w:ilvl="6" w:tplc="F0DA8426">
      <w:start w:val="1"/>
      <w:numFmt w:val="bullet"/>
      <w:lvlText w:val=""/>
      <w:lvlJc w:val="left"/>
      <w:pPr>
        <w:ind w:left="5040" w:hanging="360"/>
      </w:pPr>
      <w:rPr>
        <w:rFonts w:ascii="Symbol" w:hAnsi="Symbol" w:hint="default"/>
      </w:rPr>
    </w:lvl>
    <w:lvl w:ilvl="7" w:tplc="108AE9B8">
      <w:start w:val="1"/>
      <w:numFmt w:val="bullet"/>
      <w:lvlText w:val="o"/>
      <w:lvlJc w:val="left"/>
      <w:pPr>
        <w:ind w:left="5760" w:hanging="360"/>
      </w:pPr>
      <w:rPr>
        <w:rFonts w:ascii="Courier New" w:hAnsi="Courier New" w:hint="default"/>
      </w:rPr>
    </w:lvl>
    <w:lvl w:ilvl="8" w:tplc="D7BE4C12">
      <w:start w:val="1"/>
      <w:numFmt w:val="bullet"/>
      <w:lvlText w:val=""/>
      <w:lvlJc w:val="left"/>
      <w:pPr>
        <w:ind w:left="6480" w:hanging="360"/>
      </w:pPr>
      <w:rPr>
        <w:rFonts w:ascii="Wingdings" w:hAnsi="Wingdings" w:hint="default"/>
      </w:rPr>
    </w:lvl>
  </w:abstractNum>
  <w:abstractNum w:abstractNumId="12" w15:restartNumberingAfterBreak="0">
    <w:nsid w:val="2FECA134"/>
    <w:multiLevelType w:val="hybridMultilevel"/>
    <w:tmpl w:val="1BEC6C74"/>
    <w:lvl w:ilvl="0" w:tplc="227E9A54">
      <w:start w:val="1"/>
      <w:numFmt w:val="bullet"/>
      <w:lvlText w:val=""/>
      <w:lvlJc w:val="left"/>
      <w:pPr>
        <w:ind w:left="720" w:hanging="360"/>
      </w:pPr>
      <w:rPr>
        <w:rFonts w:ascii="Symbol" w:hAnsi="Symbol" w:hint="default"/>
      </w:rPr>
    </w:lvl>
    <w:lvl w:ilvl="1" w:tplc="EF3A28B0">
      <w:start w:val="1"/>
      <w:numFmt w:val="bullet"/>
      <w:lvlText w:val="o"/>
      <w:lvlJc w:val="left"/>
      <w:pPr>
        <w:ind w:left="1440" w:hanging="360"/>
      </w:pPr>
      <w:rPr>
        <w:rFonts w:ascii="Courier New" w:hAnsi="Courier New" w:hint="default"/>
      </w:rPr>
    </w:lvl>
    <w:lvl w:ilvl="2" w:tplc="2FFA187E">
      <w:start w:val="1"/>
      <w:numFmt w:val="bullet"/>
      <w:lvlText w:val=""/>
      <w:lvlJc w:val="left"/>
      <w:pPr>
        <w:ind w:left="2160" w:hanging="360"/>
      </w:pPr>
      <w:rPr>
        <w:rFonts w:ascii="Wingdings" w:hAnsi="Wingdings" w:hint="default"/>
      </w:rPr>
    </w:lvl>
    <w:lvl w:ilvl="3" w:tplc="0846B72A">
      <w:start w:val="1"/>
      <w:numFmt w:val="bullet"/>
      <w:lvlText w:val=""/>
      <w:lvlJc w:val="left"/>
      <w:pPr>
        <w:ind w:left="2880" w:hanging="360"/>
      </w:pPr>
      <w:rPr>
        <w:rFonts w:ascii="Symbol" w:hAnsi="Symbol" w:hint="default"/>
      </w:rPr>
    </w:lvl>
    <w:lvl w:ilvl="4" w:tplc="3846487C">
      <w:start w:val="1"/>
      <w:numFmt w:val="bullet"/>
      <w:lvlText w:val="o"/>
      <w:lvlJc w:val="left"/>
      <w:pPr>
        <w:ind w:left="3600" w:hanging="360"/>
      </w:pPr>
      <w:rPr>
        <w:rFonts w:ascii="Courier New" w:hAnsi="Courier New" w:hint="default"/>
      </w:rPr>
    </w:lvl>
    <w:lvl w:ilvl="5" w:tplc="46465394">
      <w:start w:val="1"/>
      <w:numFmt w:val="bullet"/>
      <w:lvlText w:val=""/>
      <w:lvlJc w:val="left"/>
      <w:pPr>
        <w:ind w:left="4320" w:hanging="360"/>
      </w:pPr>
      <w:rPr>
        <w:rFonts w:ascii="Wingdings" w:hAnsi="Wingdings" w:hint="default"/>
      </w:rPr>
    </w:lvl>
    <w:lvl w:ilvl="6" w:tplc="E2D6EA9C">
      <w:start w:val="1"/>
      <w:numFmt w:val="bullet"/>
      <w:lvlText w:val=""/>
      <w:lvlJc w:val="left"/>
      <w:pPr>
        <w:ind w:left="5040" w:hanging="360"/>
      </w:pPr>
      <w:rPr>
        <w:rFonts w:ascii="Symbol" w:hAnsi="Symbol" w:hint="default"/>
      </w:rPr>
    </w:lvl>
    <w:lvl w:ilvl="7" w:tplc="2514E45C">
      <w:start w:val="1"/>
      <w:numFmt w:val="bullet"/>
      <w:lvlText w:val="o"/>
      <w:lvlJc w:val="left"/>
      <w:pPr>
        <w:ind w:left="5760" w:hanging="360"/>
      </w:pPr>
      <w:rPr>
        <w:rFonts w:ascii="Courier New" w:hAnsi="Courier New" w:hint="default"/>
      </w:rPr>
    </w:lvl>
    <w:lvl w:ilvl="8" w:tplc="4BDCC3F0">
      <w:start w:val="1"/>
      <w:numFmt w:val="bullet"/>
      <w:lvlText w:val=""/>
      <w:lvlJc w:val="left"/>
      <w:pPr>
        <w:ind w:left="6480" w:hanging="360"/>
      </w:pPr>
      <w:rPr>
        <w:rFonts w:ascii="Wingdings" w:hAnsi="Wingdings" w:hint="default"/>
      </w:rPr>
    </w:lvl>
  </w:abstractNum>
  <w:abstractNum w:abstractNumId="13" w15:restartNumberingAfterBreak="0">
    <w:nsid w:val="30672774"/>
    <w:multiLevelType w:val="hybridMultilevel"/>
    <w:tmpl w:val="02667EF6"/>
    <w:lvl w:ilvl="0" w:tplc="311A2B8C">
      <w:start w:val="6"/>
      <w:numFmt w:val="decimal"/>
      <w:lvlText w:val="%1."/>
      <w:lvlJc w:val="left"/>
      <w:pPr>
        <w:ind w:left="720" w:hanging="360"/>
      </w:pPr>
      <w:rPr>
        <w:rFonts w:ascii="Arial Nova" w:hAnsi="Arial Nova" w:hint="default"/>
      </w:rPr>
    </w:lvl>
    <w:lvl w:ilvl="1" w:tplc="E5E40D56">
      <w:start w:val="1"/>
      <w:numFmt w:val="lowerLetter"/>
      <w:lvlText w:val="%2."/>
      <w:lvlJc w:val="left"/>
      <w:pPr>
        <w:ind w:left="1440" w:hanging="360"/>
      </w:pPr>
    </w:lvl>
    <w:lvl w:ilvl="2" w:tplc="096AA4B8">
      <w:start w:val="1"/>
      <w:numFmt w:val="lowerRoman"/>
      <w:lvlText w:val="%3."/>
      <w:lvlJc w:val="right"/>
      <w:pPr>
        <w:ind w:left="2160" w:hanging="180"/>
      </w:pPr>
    </w:lvl>
    <w:lvl w:ilvl="3" w:tplc="A7864664">
      <w:start w:val="1"/>
      <w:numFmt w:val="decimal"/>
      <w:lvlText w:val="%4."/>
      <w:lvlJc w:val="left"/>
      <w:pPr>
        <w:ind w:left="2880" w:hanging="360"/>
      </w:pPr>
    </w:lvl>
    <w:lvl w:ilvl="4" w:tplc="D5FCCAE8">
      <w:start w:val="1"/>
      <w:numFmt w:val="lowerLetter"/>
      <w:lvlText w:val="%5."/>
      <w:lvlJc w:val="left"/>
      <w:pPr>
        <w:ind w:left="3600" w:hanging="360"/>
      </w:pPr>
    </w:lvl>
    <w:lvl w:ilvl="5" w:tplc="C6FC3568">
      <w:start w:val="1"/>
      <w:numFmt w:val="lowerRoman"/>
      <w:lvlText w:val="%6."/>
      <w:lvlJc w:val="right"/>
      <w:pPr>
        <w:ind w:left="4320" w:hanging="180"/>
      </w:pPr>
    </w:lvl>
    <w:lvl w:ilvl="6" w:tplc="65AE400A">
      <w:start w:val="1"/>
      <w:numFmt w:val="decimal"/>
      <w:lvlText w:val="%7."/>
      <w:lvlJc w:val="left"/>
      <w:pPr>
        <w:ind w:left="5040" w:hanging="360"/>
      </w:pPr>
    </w:lvl>
    <w:lvl w:ilvl="7" w:tplc="262E2D14">
      <w:start w:val="1"/>
      <w:numFmt w:val="lowerLetter"/>
      <w:lvlText w:val="%8."/>
      <w:lvlJc w:val="left"/>
      <w:pPr>
        <w:ind w:left="5760" w:hanging="360"/>
      </w:pPr>
    </w:lvl>
    <w:lvl w:ilvl="8" w:tplc="9C306E0C">
      <w:start w:val="1"/>
      <w:numFmt w:val="lowerRoman"/>
      <w:lvlText w:val="%9."/>
      <w:lvlJc w:val="right"/>
      <w:pPr>
        <w:ind w:left="6480" w:hanging="180"/>
      </w:pPr>
    </w:lvl>
  </w:abstractNum>
  <w:abstractNum w:abstractNumId="14" w15:restartNumberingAfterBreak="0">
    <w:nsid w:val="3CE42769"/>
    <w:multiLevelType w:val="hybridMultilevel"/>
    <w:tmpl w:val="B0F66544"/>
    <w:lvl w:ilvl="0" w:tplc="77405B4E">
      <w:start w:val="1"/>
      <w:numFmt w:val="decimal"/>
      <w:lvlText w:val="%1."/>
      <w:lvlJc w:val="left"/>
      <w:pPr>
        <w:ind w:left="720" w:hanging="360"/>
      </w:pPr>
      <w:rPr>
        <w:rFonts w:ascii="Arial Nova" w:hAnsi="Arial Nova" w:hint="default"/>
      </w:rPr>
    </w:lvl>
    <w:lvl w:ilvl="1" w:tplc="43126F72">
      <w:start w:val="1"/>
      <w:numFmt w:val="lowerLetter"/>
      <w:lvlText w:val="%2."/>
      <w:lvlJc w:val="left"/>
      <w:pPr>
        <w:ind w:left="1440" w:hanging="360"/>
      </w:pPr>
    </w:lvl>
    <w:lvl w:ilvl="2" w:tplc="DD92A954">
      <w:start w:val="1"/>
      <w:numFmt w:val="lowerRoman"/>
      <w:lvlText w:val="%3."/>
      <w:lvlJc w:val="right"/>
      <w:pPr>
        <w:ind w:left="2160" w:hanging="180"/>
      </w:pPr>
    </w:lvl>
    <w:lvl w:ilvl="3" w:tplc="67F23C96">
      <w:start w:val="1"/>
      <w:numFmt w:val="decimal"/>
      <w:lvlText w:val="%4."/>
      <w:lvlJc w:val="left"/>
      <w:pPr>
        <w:ind w:left="2880" w:hanging="360"/>
      </w:pPr>
    </w:lvl>
    <w:lvl w:ilvl="4" w:tplc="CEC887BE">
      <w:start w:val="1"/>
      <w:numFmt w:val="lowerLetter"/>
      <w:lvlText w:val="%5."/>
      <w:lvlJc w:val="left"/>
      <w:pPr>
        <w:ind w:left="3600" w:hanging="360"/>
      </w:pPr>
    </w:lvl>
    <w:lvl w:ilvl="5" w:tplc="02AA824C">
      <w:start w:val="1"/>
      <w:numFmt w:val="lowerRoman"/>
      <w:lvlText w:val="%6."/>
      <w:lvlJc w:val="right"/>
      <w:pPr>
        <w:ind w:left="4320" w:hanging="180"/>
      </w:pPr>
    </w:lvl>
    <w:lvl w:ilvl="6" w:tplc="09265CA6">
      <w:start w:val="1"/>
      <w:numFmt w:val="decimal"/>
      <w:lvlText w:val="%7."/>
      <w:lvlJc w:val="left"/>
      <w:pPr>
        <w:ind w:left="5040" w:hanging="360"/>
      </w:pPr>
    </w:lvl>
    <w:lvl w:ilvl="7" w:tplc="D116BE86">
      <w:start w:val="1"/>
      <w:numFmt w:val="lowerLetter"/>
      <w:lvlText w:val="%8."/>
      <w:lvlJc w:val="left"/>
      <w:pPr>
        <w:ind w:left="5760" w:hanging="360"/>
      </w:pPr>
    </w:lvl>
    <w:lvl w:ilvl="8" w:tplc="D35CF1C6">
      <w:start w:val="1"/>
      <w:numFmt w:val="lowerRoman"/>
      <w:lvlText w:val="%9."/>
      <w:lvlJc w:val="right"/>
      <w:pPr>
        <w:ind w:left="6480" w:hanging="180"/>
      </w:pPr>
    </w:lvl>
  </w:abstractNum>
  <w:abstractNum w:abstractNumId="15" w15:restartNumberingAfterBreak="0">
    <w:nsid w:val="446A2ABA"/>
    <w:multiLevelType w:val="hybridMultilevel"/>
    <w:tmpl w:val="765AC244"/>
    <w:lvl w:ilvl="0" w:tplc="5CF22E58">
      <w:start w:val="1"/>
      <w:numFmt w:val="decimal"/>
      <w:lvlText w:val="%1."/>
      <w:lvlJc w:val="left"/>
      <w:pPr>
        <w:ind w:left="720" w:hanging="360"/>
      </w:pPr>
    </w:lvl>
    <w:lvl w:ilvl="1" w:tplc="75D62532">
      <w:start w:val="1"/>
      <w:numFmt w:val="bullet"/>
      <w:lvlText w:val="o"/>
      <w:lvlJc w:val="left"/>
      <w:pPr>
        <w:ind w:left="1440" w:hanging="360"/>
      </w:pPr>
      <w:rPr>
        <w:rFonts w:ascii="Courier New" w:hAnsi="Courier New" w:hint="default"/>
      </w:rPr>
    </w:lvl>
    <w:lvl w:ilvl="2" w:tplc="666815DC">
      <w:start w:val="1"/>
      <w:numFmt w:val="bullet"/>
      <w:lvlText w:val=""/>
      <w:lvlJc w:val="left"/>
      <w:pPr>
        <w:ind w:left="2160" w:hanging="360"/>
      </w:pPr>
      <w:rPr>
        <w:rFonts w:ascii="Wingdings" w:hAnsi="Wingdings" w:hint="default"/>
      </w:rPr>
    </w:lvl>
    <w:lvl w:ilvl="3" w:tplc="0204A64C">
      <w:start w:val="1"/>
      <w:numFmt w:val="bullet"/>
      <w:lvlText w:val=""/>
      <w:lvlJc w:val="left"/>
      <w:pPr>
        <w:ind w:left="2880" w:hanging="360"/>
      </w:pPr>
      <w:rPr>
        <w:rFonts w:ascii="Symbol" w:hAnsi="Symbol" w:hint="default"/>
      </w:rPr>
    </w:lvl>
    <w:lvl w:ilvl="4" w:tplc="2C5C0F3A">
      <w:start w:val="1"/>
      <w:numFmt w:val="bullet"/>
      <w:lvlText w:val="o"/>
      <w:lvlJc w:val="left"/>
      <w:pPr>
        <w:ind w:left="3600" w:hanging="360"/>
      </w:pPr>
      <w:rPr>
        <w:rFonts w:ascii="Courier New" w:hAnsi="Courier New" w:hint="default"/>
      </w:rPr>
    </w:lvl>
    <w:lvl w:ilvl="5" w:tplc="652E246A">
      <w:start w:val="1"/>
      <w:numFmt w:val="bullet"/>
      <w:lvlText w:val=""/>
      <w:lvlJc w:val="left"/>
      <w:pPr>
        <w:ind w:left="4320" w:hanging="360"/>
      </w:pPr>
      <w:rPr>
        <w:rFonts w:ascii="Wingdings" w:hAnsi="Wingdings" w:hint="default"/>
      </w:rPr>
    </w:lvl>
    <w:lvl w:ilvl="6" w:tplc="7E7CCB4E">
      <w:start w:val="1"/>
      <w:numFmt w:val="bullet"/>
      <w:lvlText w:val=""/>
      <w:lvlJc w:val="left"/>
      <w:pPr>
        <w:ind w:left="5040" w:hanging="360"/>
      </w:pPr>
      <w:rPr>
        <w:rFonts w:ascii="Symbol" w:hAnsi="Symbol" w:hint="default"/>
      </w:rPr>
    </w:lvl>
    <w:lvl w:ilvl="7" w:tplc="F20A2C28">
      <w:start w:val="1"/>
      <w:numFmt w:val="bullet"/>
      <w:lvlText w:val="o"/>
      <w:lvlJc w:val="left"/>
      <w:pPr>
        <w:ind w:left="5760" w:hanging="360"/>
      </w:pPr>
      <w:rPr>
        <w:rFonts w:ascii="Courier New" w:hAnsi="Courier New" w:hint="default"/>
      </w:rPr>
    </w:lvl>
    <w:lvl w:ilvl="8" w:tplc="791EF250">
      <w:start w:val="1"/>
      <w:numFmt w:val="bullet"/>
      <w:lvlText w:val=""/>
      <w:lvlJc w:val="left"/>
      <w:pPr>
        <w:ind w:left="6480" w:hanging="360"/>
      </w:pPr>
      <w:rPr>
        <w:rFonts w:ascii="Wingdings" w:hAnsi="Wingdings" w:hint="default"/>
      </w:rPr>
    </w:lvl>
  </w:abstractNum>
  <w:abstractNum w:abstractNumId="16" w15:restartNumberingAfterBreak="0">
    <w:nsid w:val="459E628E"/>
    <w:multiLevelType w:val="hybridMultilevel"/>
    <w:tmpl w:val="192625F0"/>
    <w:lvl w:ilvl="0" w:tplc="E5708C9A">
      <w:start w:val="1"/>
      <w:numFmt w:val="decimal"/>
      <w:lvlText w:val="%1."/>
      <w:lvlJc w:val="left"/>
      <w:pPr>
        <w:ind w:left="720" w:hanging="360"/>
      </w:pPr>
      <w:rPr>
        <w:rFonts w:ascii="Arial Nova" w:hAnsi="Arial Nova" w:hint="default"/>
      </w:rPr>
    </w:lvl>
    <w:lvl w:ilvl="1" w:tplc="7D2A2058">
      <w:start w:val="1"/>
      <w:numFmt w:val="lowerLetter"/>
      <w:lvlText w:val="%2."/>
      <w:lvlJc w:val="left"/>
      <w:pPr>
        <w:ind w:left="1440" w:hanging="360"/>
      </w:pPr>
    </w:lvl>
    <w:lvl w:ilvl="2" w:tplc="455438B0">
      <w:start w:val="1"/>
      <w:numFmt w:val="lowerRoman"/>
      <w:lvlText w:val="%3."/>
      <w:lvlJc w:val="right"/>
      <w:pPr>
        <w:ind w:left="2160" w:hanging="180"/>
      </w:pPr>
    </w:lvl>
    <w:lvl w:ilvl="3" w:tplc="3564965C">
      <w:start w:val="1"/>
      <w:numFmt w:val="decimal"/>
      <w:lvlText w:val="%4."/>
      <w:lvlJc w:val="left"/>
      <w:pPr>
        <w:ind w:left="2880" w:hanging="360"/>
      </w:pPr>
    </w:lvl>
    <w:lvl w:ilvl="4" w:tplc="BBCC2386">
      <w:start w:val="1"/>
      <w:numFmt w:val="lowerLetter"/>
      <w:lvlText w:val="%5."/>
      <w:lvlJc w:val="left"/>
      <w:pPr>
        <w:ind w:left="3600" w:hanging="360"/>
      </w:pPr>
    </w:lvl>
    <w:lvl w:ilvl="5" w:tplc="297E1B36">
      <w:start w:val="1"/>
      <w:numFmt w:val="lowerRoman"/>
      <w:lvlText w:val="%6."/>
      <w:lvlJc w:val="right"/>
      <w:pPr>
        <w:ind w:left="4320" w:hanging="180"/>
      </w:pPr>
    </w:lvl>
    <w:lvl w:ilvl="6" w:tplc="5220182E">
      <w:start w:val="1"/>
      <w:numFmt w:val="decimal"/>
      <w:lvlText w:val="%7."/>
      <w:lvlJc w:val="left"/>
      <w:pPr>
        <w:ind w:left="5040" w:hanging="360"/>
      </w:pPr>
    </w:lvl>
    <w:lvl w:ilvl="7" w:tplc="0B82B9B4">
      <w:start w:val="1"/>
      <w:numFmt w:val="lowerLetter"/>
      <w:lvlText w:val="%8."/>
      <w:lvlJc w:val="left"/>
      <w:pPr>
        <w:ind w:left="5760" w:hanging="360"/>
      </w:pPr>
    </w:lvl>
    <w:lvl w:ilvl="8" w:tplc="CC5A2B66">
      <w:start w:val="1"/>
      <w:numFmt w:val="lowerRoman"/>
      <w:lvlText w:val="%9."/>
      <w:lvlJc w:val="right"/>
      <w:pPr>
        <w:ind w:left="6480" w:hanging="180"/>
      </w:pPr>
    </w:lvl>
  </w:abstractNum>
  <w:abstractNum w:abstractNumId="17" w15:restartNumberingAfterBreak="0">
    <w:nsid w:val="49B5DDC8"/>
    <w:multiLevelType w:val="hybridMultilevel"/>
    <w:tmpl w:val="08B8E646"/>
    <w:lvl w:ilvl="0" w:tplc="C8B44EA2">
      <w:start w:val="1"/>
      <w:numFmt w:val="decimal"/>
      <w:lvlText w:val="%1."/>
      <w:lvlJc w:val="left"/>
      <w:pPr>
        <w:ind w:left="720" w:hanging="360"/>
      </w:pPr>
    </w:lvl>
    <w:lvl w:ilvl="1" w:tplc="FA3A3024">
      <w:start w:val="1"/>
      <w:numFmt w:val="lowerLetter"/>
      <w:lvlText w:val="%2."/>
      <w:lvlJc w:val="left"/>
      <w:pPr>
        <w:ind w:left="1440" w:hanging="360"/>
      </w:pPr>
    </w:lvl>
    <w:lvl w:ilvl="2" w:tplc="1D105EC4">
      <w:start w:val="1"/>
      <w:numFmt w:val="lowerRoman"/>
      <w:lvlText w:val="%3."/>
      <w:lvlJc w:val="right"/>
      <w:pPr>
        <w:ind w:left="2160" w:hanging="180"/>
      </w:pPr>
    </w:lvl>
    <w:lvl w:ilvl="3" w:tplc="08A4FE9A">
      <w:start w:val="1"/>
      <w:numFmt w:val="decimal"/>
      <w:lvlText w:val="%4."/>
      <w:lvlJc w:val="left"/>
      <w:pPr>
        <w:ind w:left="2880" w:hanging="360"/>
      </w:pPr>
    </w:lvl>
    <w:lvl w:ilvl="4" w:tplc="037C1B00">
      <w:start w:val="1"/>
      <w:numFmt w:val="lowerLetter"/>
      <w:lvlText w:val="%5."/>
      <w:lvlJc w:val="left"/>
      <w:pPr>
        <w:ind w:left="3600" w:hanging="360"/>
      </w:pPr>
    </w:lvl>
    <w:lvl w:ilvl="5" w:tplc="53EACFAE">
      <w:start w:val="1"/>
      <w:numFmt w:val="lowerRoman"/>
      <w:lvlText w:val="%6."/>
      <w:lvlJc w:val="right"/>
      <w:pPr>
        <w:ind w:left="4320" w:hanging="180"/>
      </w:pPr>
    </w:lvl>
    <w:lvl w:ilvl="6" w:tplc="05CA6E38">
      <w:start w:val="1"/>
      <w:numFmt w:val="decimal"/>
      <w:lvlText w:val="%7."/>
      <w:lvlJc w:val="left"/>
      <w:pPr>
        <w:ind w:left="5040" w:hanging="360"/>
      </w:pPr>
    </w:lvl>
    <w:lvl w:ilvl="7" w:tplc="B7E69BEA">
      <w:start w:val="1"/>
      <w:numFmt w:val="lowerLetter"/>
      <w:lvlText w:val="%8."/>
      <w:lvlJc w:val="left"/>
      <w:pPr>
        <w:ind w:left="5760" w:hanging="360"/>
      </w:pPr>
    </w:lvl>
    <w:lvl w:ilvl="8" w:tplc="0F98851E">
      <w:start w:val="1"/>
      <w:numFmt w:val="lowerRoman"/>
      <w:lvlText w:val="%9."/>
      <w:lvlJc w:val="right"/>
      <w:pPr>
        <w:ind w:left="6480" w:hanging="180"/>
      </w:pPr>
    </w:lvl>
  </w:abstractNum>
  <w:abstractNum w:abstractNumId="18" w15:restartNumberingAfterBreak="0">
    <w:nsid w:val="4AA872ED"/>
    <w:multiLevelType w:val="hybridMultilevel"/>
    <w:tmpl w:val="B396192E"/>
    <w:lvl w:ilvl="0" w:tplc="46AA3FB6">
      <w:start w:val="1"/>
      <w:numFmt w:val="decimal"/>
      <w:lvlText w:val="%1."/>
      <w:lvlJc w:val="left"/>
      <w:pPr>
        <w:ind w:left="720" w:hanging="360"/>
      </w:pPr>
    </w:lvl>
    <w:lvl w:ilvl="1" w:tplc="942606C6">
      <w:start w:val="1"/>
      <w:numFmt w:val="lowerLetter"/>
      <w:lvlText w:val="%2."/>
      <w:lvlJc w:val="left"/>
      <w:pPr>
        <w:ind w:left="1440" w:hanging="360"/>
      </w:pPr>
    </w:lvl>
    <w:lvl w:ilvl="2" w:tplc="15D283A2">
      <w:start w:val="1"/>
      <w:numFmt w:val="lowerRoman"/>
      <w:lvlText w:val="%3."/>
      <w:lvlJc w:val="right"/>
      <w:pPr>
        <w:ind w:left="2160" w:hanging="180"/>
      </w:pPr>
    </w:lvl>
    <w:lvl w:ilvl="3" w:tplc="7B862426">
      <w:start w:val="1"/>
      <w:numFmt w:val="decimal"/>
      <w:lvlText w:val="%4."/>
      <w:lvlJc w:val="left"/>
      <w:pPr>
        <w:ind w:left="2880" w:hanging="360"/>
      </w:pPr>
    </w:lvl>
    <w:lvl w:ilvl="4" w:tplc="36944C4E">
      <w:start w:val="1"/>
      <w:numFmt w:val="lowerLetter"/>
      <w:lvlText w:val="%5."/>
      <w:lvlJc w:val="left"/>
      <w:pPr>
        <w:ind w:left="3600" w:hanging="360"/>
      </w:pPr>
    </w:lvl>
    <w:lvl w:ilvl="5" w:tplc="D5F0D73E">
      <w:start w:val="1"/>
      <w:numFmt w:val="lowerRoman"/>
      <w:lvlText w:val="%6."/>
      <w:lvlJc w:val="right"/>
      <w:pPr>
        <w:ind w:left="4320" w:hanging="180"/>
      </w:pPr>
    </w:lvl>
    <w:lvl w:ilvl="6" w:tplc="1AE06BD2">
      <w:start w:val="1"/>
      <w:numFmt w:val="decimal"/>
      <w:lvlText w:val="%7."/>
      <w:lvlJc w:val="left"/>
      <w:pPr>
        <w:ind w:left="5040" w:hanging="360"/>
      </w:pPr>
    </w:lvl>
    <w:lvl w:ilvl="7" w:tplc="EAE4D1D4">
      <w:start w:val="1"/>
      <w:numFmt w:val="lowerLetter"/>
      <w:lvlText w:val="%8."/>
      <w:lvlJc w:val="left"/>
      <w:pPr>
        <w:ind w:left="5760" w:hanging="360"/>
      </w:pPr>
    </w:lvl>
    <w:lvl w:ilvl="8" w:tplc="4A66A618">
      <w:start w:val="1"/>
      <w:numFmt w:val="lowerRoman"/>
      <w:lvlText w:val="%9."/>
      <w:lvlJc w:val="right"/>
      <w:pPr>
        <w:ind w:left="6480" w:hanging="180"/>
      </w:pPr>
    </w:lvl>
  </w:abstractNum>
  <w:abstractNum w:abstractNumId="19" w15:restartNumberingAfterBreak="0">
    <w:nsid w:val="5124E0E9"/>
    <w:multiLevelType w:val="hybridMultilevel"/>
    <w:tmpl w:val="C1266984"/>
    <w:lvl w:ilvl="0" w:tplc="431AC11E">
      <w:start w:val="1"/>
      <w:numFmt w:val="bullet"/>
      <w:lvlText w:val="▫"/>
      <w:lvlJc w:val="left"/>
      <w:pPr>
        <w:ind w:left="720" w:hanging="360"/>
      </w:pPr>
      <w:rPr>
        <w:rFonts w:ascii="Courier New" w:hAnsi="Courier New" w:hint="default"/>
      </w:rPr>
    </w:lvl>
    <w:lvl w:ilvl="1" w:tplc="19ECEEA4">
      <w:start w:val="1"/>
      <w:numFmt w:val="bullet"/>
      <w:lvlText w:val="o"/>
      <w:lvlJc w:val="left"/>
      <w:pPr>
        <w:ind w:left="1440" w:hanging="360"/>
      </w:pPr>
      <w:rPr>
        <w:rFonts w:ascii="Courier New" w:hAnsi="Courier New" w:hint="default"/>
      </w:rPr>
    </w:lvl>
    <w:lvl w:ilvl="2" w:tplc="AB6E3E0E">
      <w:start w:val="1"/>
      <w:numFmt w:val="bullet"/>
      <w:lvlText w:val=""/>
      <w:lvlJc w:val="left"/>
      <w:pPr>
        <w:ind w:left="2160" w:hanging="360"/>
      </w:pPr>
      <w:rPr>
        <w:rFonts w:ascii="Wingdings" w:hAnsi="Wingdings" w:hint="default"/>
      </w:rPr>
    </w:lvl>
    <w:lvl w:ilvl="3" w:tplc="171A8B36">
      <w:start w:val="1"/>
      <w:numFmt w:val="bullet"/>
      <w:lvlText w:val=""/>
      <w:lvlJc w:val="left"/>
      <w:pPr>
        <w:ind w:left="2880" w:hanging="360"/>
      </w:pPr>
      <w:rPr>
        <w:rFonts w:ascii="Symbol" w:hAnsi="Symbol" w:hint="default"/>
      </w:rPr>
    </w:lvl>
    <w:lvl w:ilvl="4" w:tplc="1D4EAC38">
      <w:start w:val="1"/>
      <w:numFmt w:val="bullet"/>
      <w:lvlText w:val="o"/>
      <w:lvlJc w:val="left"/>
      <w:pPr>
        <w:ind w:left="3600" w:hanging="360"/>
      </w:pPr>
      <w:rPr>
        <w:rFonts w:ascii="Courier New" w:hAnsi="Courier New" w:hint="default"/>
      </w:rPr>
    </w:lvl>
    <w:lvl w:ilvl="5" w:tplc="87E4AA9E">
      <w:start w:val="1"/>
      <w:numFmt w:val="bullet"/>
      <w:lvlText w:val=""/>
      <w:lvlJc w:val="left"/>
      <w:pPr>
        <w:ind w:left="4320" w:hanging="360"/>
      </w:pPr>
      <w:rPr>
        <w:rFonts w:ascii="Wingdings" w:hAnsi="Wingdings" w:hint="default"/>
      </w:rPr>
    </w:lvl>
    <w:lvl w:ilvl="6" w:tplc="240C6D1E">
      <w:start w:val="1"/>
      <w:numFmt w:val="bullet"/>
      <w:lvlText w:val=""/>
      <w:lvlJc w:val="left"/>
      <w:pPr>
        <w:ind w:left="5040" w:hanging="360"/>
      </w:pPr>
      <w:rPr>
        <w:rFonts w:ascii="Symbol" w:hAnsi="Symbol" w:hint="default"/>
      </w:rPr>
    </w:lvl>
    <w:lvl w:ilvl="7" w:tplc="B6D0CD86">
      <w:start w:val="1"/>
      <w:numFmt w:val="bullet"/>
      <w:lvlText w:val="o"/>
      <w:lvlJc w:val="left"/>
      <w:pPr>
        <w:ind w:left="5760" w:hanging="360"/>
      </w:pPr>
      <w:rPr>
        <w:rFonts w:ascii="Courier New" w:hAnsi="Courier New" w:hint="default"/>
      </w:rPr>
    </w:lvl>
    <w:lvl w:ilvl="8" w:tplc="130ADAEA">
      <w:start w:val="1"/>
      <w:numFmt w:val="bullet"/>
      <w:lvlText w:val=""/>
      <w:lvlJc w:val="left"/>
      <w:pPr>
        <w:ind w:left="6480" w:hanging="360"/>
      </w:pPr>
      <w:rPr>
        <w:rFonts w:ascii="Wingdings" w:hAnsi="Wingdings" w:hint="default"/>
      </w:rPr>
    </w:lvl>
  </w:abstractNum>
  <w:abstractNum w:abstractNumId="20" w15:restartNumberingAfterBreak="0">
    <w:nsid w:val="51641F85"/>
    <w:multiLevelType w:val="hybridMultilevel"/>
    <w:tmpl w:val="D35C1BC4"/>
    <w:lvl w:ilvl="0" w:tplc="ADD41330">
      <w:start w:val="1"/>
      <w:numFmt w:val="bullet"/>
      <w:lvlText w:val=""/>
      <w:lvlJc w:val="left"/>
      <w:pPr>
        <w:ind w:left="720" w:hanging="360"/>
      </w:pPr>
      <w:rPr>
        <w:rFonts w:ascii="Symbol" w:hAnsi="Symbol" w:hint="default"/>
      </w:rPr>
    </w:lvl>
    <w:lvl w:ilvl="1" w:tplc="8FE82B4E">
      <w:start w:val="1"/>
      <w:numFmt w:val="bullet"/>
      <w:lvlText w:val="o"/>
      <w:lvlJc w:val="left"/>
      <w:pPr>
        <w:ind w:left="1440" w:hanging="360"/>
      </w:pPr>
      <w:rPr>
        <w:rFonts w:ascii="Courier New" w:hAnsi="Courier New" w:hint="default"/>
      </w:rPr>
    </w:lvl>
    <w:lvl w:ilvl="2" w:tplc="B0F05864">
      <w:start w:val="1"/>
      <w:numFmt w:val="bullet"/>
      <w:lvlText w:val=""/>
      <w:lvlJc w:val="left"/>
      <w:pPr>
        <w:ind w:left="2160" w:hanging="360"/>
      </w:pPr>
      <w:rPr>
        <w:rFonts w:ascii="Wingdings" w:hAnsi="Wingdings" w:hint="default"/>
      </w:rPr>
    </w:lvl>
    <w:lvl w:ilvl="3" w:tplc="4C4A2802">
      <w:start w:val="1"/>
      <w:numFmt w:val="bullet"/>
      <w:lvlText w:val=""/>
      <w:lvlJc w:val="left"/>
      <w:pPr>
        <w:ind w:left="2880" w:hanging="360"/>
      </w:pPr>
      <w:rPr>
        <w:rFonts w:ascii="Symbol" w:hAnsi="Symbol" w:hint="default"/>
      </w:rPr>
    </w:lvl>
    <w:lvl w:ilvl="4" w:tplc="561C0192">
      <w:start w:val="1"/>
      <w:numFmt w:val="bullet"/>
      <w:lvlText w:val="o"/>
      <w:lvlJc w:val="left"/>
      <w:pPr>
        <w:ind w:left="3600" w:hanging="360"/>
      </w:pPr>
      <w:rPr>
        <w:rFonts w:ascii="Courier New" w:hAnsi="Courier New" w:hint="default"/>
      </w:rPr>
    </w:lvl>
    <w:lvl w:ilvl="5" w:tplc="B6BE074C">
      <w:start w:val="1"/>
      <w:numFmt w:val="bullet"/>
      <w:lvlText w:val=""/>
      <w:lvlJc w:val="left"/>
      <w:pPr>
        <w:ind w:left="4320" w:hanging="360"/>
      </w:pPr>
      <w:rPr>
        <w:rFonts w:ascii="Wingdings" w:hAnsi="Wingdings" w:hint="default"/>
      </w:rPr>
    </w:lvl>
    <w:lvl w:ilvl="6" w:tplc="6D246570">
      <w:start w:val="1"/>
      <w:numFmt w:val="bullet"/>
      <w:lvlText w:val=""/>
      <w:lvlJc w:val="left"/>
      <w:pPr>
        <w:ind w:left="5040" w:hanging="360"/>
      </w:pPr>
      <w:rPr>
        <w:rFonts w:ascii="Symbol" w:hAnsi="Symbol" w:hint="default"/>
      </w:rPr>
    </w:lvl>
    <w:lvl w:ilvl="7" w:tplc="0A18A50E">
      <w:start w:val="1"/>
      <w:numFmt w:val="bullet"/>
      <w:lvlText w:val="o"/>
      <w:lvlJc w:val="left"/>
      <w:pPr>
        <w:ind w:left="5760" w:hanging="360"/>
      </w:pPr>
      <w:rPr>
        <w:rFonts w:ascii="Courier New" w:hAnsi="Courier New" w:hint="default"/>
      </w:rPr>
    </w:lvl>
    <w:lvl w:ilvl="8" w:tplc="7C400040">
      <w:start w:val="1"/>
      <w:numFmt w:val="bullet"/>
      <w:lvlText w:val=""/>
      <w:lvlJc w:val="left"/>
      <w:pPr>
        <w:ind w:left="6480" w:hanging="360"/>
      </w:pPr>
      <w:rPr>
        <w:rFonts w:ascii="Wingdings" w:hAnsi="Wingdings" w:hint="default"/>
      </w:rPr>
    </w:lvl>
  </w:abstractNum>
  <w:abstractNum w:abstractNumId="21" w15:restartNumberingAfterBreak="0">
    <w:nsid w:val="5E638291"/>
    <w:multiLevelType w:val="hybridMultilevel"/>
    <w:tmpl w:val="F77606E4"/>
    <w:lvl w:ilvl="0" w:tplc="C30ACA66">
      <w:start w:val="1"/>
      <w:numFmt w:val="bullet"/>
      <w:lvlText w:val=""/>
      <w:lvlJc w:val="left"/>
      <w:pPr>
        <w:ind w:left="720" w:hanging="360"/>
      </w:pPr>
      <w:rPr>
        <w:rFonts w:ascii="Symbol" w:hAnsi="Symbol" w:hint="default"/>
      </w:rPr>
    </w:lvl>
    <w:lvl w:ilvl="1" w:tplc="47B69F6C">
      <w:start w:val="1"/>
      <w:numFmt w:val="bullet"/>
      <w:lvlText w:val="o"/>
      <w:lvlJc w:val="left"/>
      <w:pPr>
        <w:ind w:left="1440" w:hanging="360"/>
      </w:pPr>
      <w:rPr>
        <w:rFonts w:ascii="Courier New" w:hAnsi="Courier New" w:hint="default"/>
      </w:rPr>
    </w:lvl>
    <w:lvl w:ilvl="2" w:tplc="60F62B3C">
      <w:start w:val="1"/>
      <w:numFmt w:val="bullet"/>
      <w:lvlText w:val=""/>
      <w:lvlJc w:val="left"/>
      <w:pPr>
        <w:ind w:left="2160" w:hanging="360"/>
      </w:pPr>
      <w:rPr>
        <w:rFonts w:ascii="Wingdings" w:hAnsi="Wingdings" w:hint="default"/>
      </w:rPr>
    </w:lvl>
    <w:lvl w:ilvl="3" w:tplc="ED4E71AE">
      <w:start w:val="1"/>
      <w:numFmt w:val="bullet"/>
      <w:lvlText w:val=""/>
      <w:lvlJc w:val="left"/>
      <w:pPr>
        <w:ind w:left="2880" w:hanging="360"/>
      </w:pPr>
      <w:rPr>
        <w:rFonts w:ascii="Symbol" w:hAnsi="Symbol" w:hint="default"/>
      </w:rPr>
    </w:lvl>
    <w:lvl w:ilvl="4" w:tplc="9D8EDF56">
      <w:start w:val="1"/>
      <w:numFmt w:val="bullet"/>
      <w:lvlText w:val="o"/>
      <w:lvlJc w:val="left"/>
      <w:pPr>
        <w:ind w:left="3600" w:hanging="360"/>
      </w:pPr>
      <w:rPr>
        <w:rFonts w:ascii="Courier New" w:hAnsi="Courier New" w:hint="default"/>
      </w:rPr>
    </w:lvl>
    <w:lvl w:ilvl="5" w:tplc="A3EC09AC">
      <w:start w:val="1"/>
      <w:numFmt w:val="bullet"/>
      <w:lvlText w:val=""/>
      <w:lvlJc w:val="left"/>
      <w:pPr>
        <w:ind w:left="4320" w:hanging="360"/>
      </w:pPr>
      <w:rPr>
        <w:rFonts w:ascii="Wingdings" w:hAnsi="Wingdings" w:hint="default"/>
      </w:rPr>
    </w:lvl>
    <w:lvl w:ilvl="6" w:tplc="6A0019CA">
      <w:start w:val="1"/>
      <w:numFmt w:val="bullet"/>
      <w:lvlText w:val=""/>
      <w:lvlJc w:val="left"/>
      <w:pPr>
        <w:ind w:left="5040" w:hanging="360"/>
      </w:pPr>
      <w:rPr>
        <w:rFonts w:ascii="Symbol" w:hAnsi="Symbol" w:hint="default"/>
      </w:rPr>
    </w:lvl>
    <w:lvl w:ilvl="7" w:tplc="A1189062">
      <w:start w:val="1"/>
      <w:numFmt w:val="bullet"/>
      <w:lvlText w:val="o"/>
      <w:lvlJc w:val="left"/>
      <w:pPr>
        <w:ind w:left="5760" w:hanging="360"/>
      </w:pPr>
      <w:rPr>
        <w:rFonts w:ascii="Courier New" w:hAnsi="Courier New" w:hint="default"/>
      </w:rPr>
    </w:lvl>
    <w:lvl w:ilvl="8" w:tplc="6DA85D80">
      <w:start w:val="1"/>
      <w:numFmt w:val="bullet"/>
      <w:lvlText w:val=""/>
      <w:lvlJc w:val="left"/>
      <w:pPr>
        <w:ind w:left="6480" w:hanging="360"/>
      </w:pPr>
      <w:rPr>
        <w:rFonts w:ascii="Wingdings" w:hAnsi="Wingdings" w:hint="default"/>
      </w:rPr>
    </w:lvl>
  </w:abstractNum>
  <w:abstractNum w:abstractNumId="22" w15:restartNumberingAfterBreak="0">
    <w:nsid w:val="5FEF24A4"/>
    <w:multiLevelType w:val="hybridMultilevel"/>
    <w:tmpl w:val="3F8C46F4"/>
    <w:lvl w:ilvl="0" w:tplc="66762698">
      <w:start w:val="1"/>
      <w:numFmt w:val="bullet"/>
      <w:lvlText w:val=""/>
      <w:lvlJc w:val="left"/>
      <w:pPr>
        <w:ind w:left="720" w:hanging="360"/>
      </w:pPr>
      <w:rPr>
        <w:rFonts w:ascii="Symbol" w:hAnsi="Symbol" w:hint="default"/>
      </w:rPr>
    </w:lvl>
    <w:lvl w:ilvl="1" w:tplc="F8C09752">
      <w:start w:val="1"/>
      <w:numFmt w:val="bullet"/>
      <w:lvlText w:val="o"/>
      <w:lvlJc w:val="left"/>
      <w:pPr>
        <w:ind w:left="1440" w:hanging="360"/>
      </w:pPr>
      <w:rPr>
        <w:rFonts w:ascii="Courier New" w:hAnsi="Courier New" w:hint="default"/>
      </w:rPr>
    </w:lvl>
    <w:lvl w:ilvl="2" w:tplc="B0A06424">
      <w:start w:val="1"/>
      <w:numFmt w:val="bullet"/>
      <w:lvlText w:val=""/>
      <w:lvlJc w:val="left"/>
      <w:pPr>
        <w:ind w:left="2160" w:hanging="360"/>
      </w:pPr>
      <w:rPr>
        <w:rFonts w:ascii="Wingdings" w:hAnsi="Wingdings" w:hint="default"/>
      </w:rPr>
    </w:lvl>
    <w:lvl w:ilvl="3" w:tplc="29AC0F36">
      <w:start w:val="1"/>
      <w:numFmt w:val="bullet"/>
      <w:lvlText w:val=""/>
      <w:lvlJc w:val="left"/>
      <w:pPr>
        <w:ind w:left="2880" w:hanging="360"/>
      </w:pPr>
      <w:rPr>
        <w:rFonts w:ascii="Symbol" w:hAnsi="Symbol" w:hint="default"/>
      </w:rPr>
    </w:lvl>
    <w:lvl w:ilvl="4" w:tplc="EBA4724C">
      <w:start w:val="1"/>
      <w:numFmt w:val="bullet"/>
      <w:lvlText w:val="o"/>
      <w:lvlJc w:val="left"/>
      <w:pPr>
        <w:ind w:left="3600" w:hanging="360"/>
      </w:pPr>
      <w:rPr>
        <w:rFonts w:ascii="Courier New" w:hAnsi="Courier New" w:hint="default"/>
      </w:rPr>
    </w:lvl>
    <w:lvl w:ilvl="5" w:tplc="30DCBE1C">
      <w:start w:val="1"/>
      <w:numFmt w:val="bullet"/>
      <w:lvlText w:val=""/>
      <w:lvlJc w:val="left"/>
      <w:pPr>
        <w:ind w:left="4320" w:hanging="360"/>
      </w:pPr>
      <w:rPr>
        <w:rFonts w:ascii="Wingdings" w:hAnsi="Wingdings" w:hint="default"/>
      </w:rPr>
    </w:lvl>
    <w:lvl w:ilvl="6" w:tplc="D6EA62C8">
      <w:start w:val="1"/>
      <w:numFmt w:val="bullet"/>
      <w:lvlText w:val=""/>
      <w:lvlJc w:val="left"/>
      <w:pPr>
        <w:ind w:left="5040" w:hanging="360"/>
      </w:pPr>
      <w:rPr>
        <w:rFonts w:ascii="Symbol" w:hAnsi="Symbol" w:hint="default"/>
      </w:rPr>
    </w:lvl>
    <w:lvl w:ilvl="7" w:tplc="2A8494D0">
      <w:start w:val="1"/>
      <w:numFmt w:val="bullet"/>
      <w:lvlText w:val="o"/>
      <w:lvlJc w:val="left"/>
      <w:pPr>
        <w:ind w:left="5760" w:hanging="360"/>
      </w:pPr>
      <w:rPr>
        <w:rFonts w:ascii="Courier New" w:hAnsi="Courier New" w:hint="default"/>
      </w:rPr>
    </w:lvl>
    <w:lvl w:ilvl="8" w:tplc="65167EE2">
      <w:start w:val="1"/>
      <w:numFmt w:val="bullet"/>
      <w:lvlText w:val=""/>
      <w:lvlJc w:val="left"/>
      <w:pPr>
        <w:ind w:left="6480" w:hanging="360"/>
      </w:pPr>
      <w:rPr>
        <w:rFonts w:ascii="Wingdings" w:hAnsi="Wingdings" w:hint="default"/>
      </w:rPr>
    </w:lvl>
  </w:abstractNum>
  <w:abstractNum w:abstractNumId="23" w15:restartNumberingAfterBreak="0">
    <w:nsid w:val="636EC896"/>
    <w:multiLevelType w:val="hybridMultilevel"/>
    <w:tmpl w:val="8116B518"/>
    <w:lvl w:ilvl="0" w:tplc="0F3CF2DA">
      <w:start w:val="1"/>
      <w:numFmt w:val="bullet"/>
      <w:lvlText w:val=""/>
      <w:lvlJc w:val="left"/>
      <w:pPr>
        <w:ind w:left="720" w:hanging="360"/>
      </w:pPr>
      <w:rPr>
        <w:rFonts w:ascii="Symbol" w:hAnsi="Symbol" w:hint="default"/>
      </w:rPr>
    </w:lvl>
    <w:lvl w:ilvl="1" w:tplc="2CD8E080">
      <w:start w:val="1"/>
      <w:numFmt w:val="bullet"/>
      <w:lvlText w:val="o"/>
      <w:lvlJc w:val="left"/>
      <w:pPr>
        <w:ind w:left="1440" w:hanging="360"/>
      </w:pPr>
      <w:rPr>
        <w:rFonts w:ascii="Courier New" w:hAnsi="Courier New" w:hint="default"/>
      </w:rPr>
    </w:lvl>
    <w:lvl w:ilvl="2" w:tplc="30F0EB5A">
      <w:start w:val="1"/>
      <w:numFmt w:val="bullet"/>
      <w:lvlText w:val=""/>
      <w:lvlJc w:val="left"/>
      <w:pPr>
        <w:ind w:left="2160" w:hanging="360"/>
      </w:pPr>
      <w:rPr>
        <w:rFonts w:ascii="Wingdings" w:hAnsi="Wingdings" w:hint="default"/>
      </w:rPr>
    </w:lvl>
    <w:lvl w:ilvl="3" w:tplc="8CF28B82">
      <w:start w:val="1"/>
      <w:numFmt w:val="bullet"/>
      <w:lvlText w:val=""/>
      <w:lvlJc w:val="left"/>
      <w:pPr>
        <w:ind w:left="2880" w:hanging="360"/>
      </w:pPr>
      <w:rPr>
        <w:rFonts w:ascii="Symbol" w:hAnsi="Symbol" w:hint="default"/>
      </w:rPr>
    </w:lvl>
    <w:lvl w:ilvl="4" w:tplc="8A266624">
      <w:start w:val="1"/>
      <w:numFmt w:val="bullet"/>
      <w:lvlText w:val="o"/>
      <w:lvlJc w:val="left"/>
      <w:pPr>
        <w:ind w:left="3600" w:hanging="360"/>
      </w:pPr>
      <w:rPr>
        <w:rFonts w:ascii="Courier New" w:hAnsi="Courier New" w:hint="default"/>
      </w:rPr>
    </w:lvl>
    <w:lvl w:ilvl="5" w:tplc="EDD224D4">
      <w:start w:val="1"/>
      <w:numFmt w:val="bullet"/>
      <w:lvlText w:val=""/>
      <w:lvlJc w:val="left"/>
      <w:pPr>
        <w:ind w:left="4320" w:hanging="360"/>
      </w:pPr>
      <w:rPr>
        <w:rFonts w:ascii="Wingdings" w:hAnsi="Wingdings" w:hint="default"/>
      </w:rPr>
    </w:lvl>
    <w:lvl w:ilvl="6" w:tplc="4BCE6E52">
      <w:start w:val="1"/>
      <w:numFmt w:val="bullet"/>
      <w:lvlText w:val=""/>
      <w:lvlJc w:val="left"/>
      <w:pPr>
        <w:ind w:left="5040" w:hanging="360"/>
      </w:pPr>
      <w:rPr>
        <w:rFonts w:ascii="Symbol" w:hAnsi="Symbol" w:hint="default"/>
      </w:rPr>
    </w:lvl>
    <w:lvl w:ilvl="7" w:tplc="C1A8E77A">
      <w:start w:val="1"/>
      <w:numFmt w:val="bullet"/>
      <w:lvlText w:val="o"/>
      <w:lvlJc w:val="left"/>
      <w:pPr>
        <w:ind w:left="5760" w:hanging="360"/>
      </w:pPr>
      <w:rPr>
        <w:rFonts w:ascii="Courier New" w:hAnsi="Courier New" w:hint="default"/>
      </w:rPr>
    </w:lvl>
    <w:lvl w:ilvl="8" w:tplc="F63886B4">
      <w:start w:val="1"/>
      <w:numFmt w:val="bullet"/>
      <w:lvlText w:val=""/>
      <w:lvlJc w:val="left"/>
      <w:pPr>
        <w:ind w:left="6480" w:hanging="360"/>
      </w:pPr>
      <w:rPr>
        <w:rFonts w:ascii="Wingdings" w:hAnsi="Wingdings" w:hint="default"/>
      </w:rPr>
    </w:lvl>
  </w:abstractNum>
  <w:abstractNum w:abstractNumId="24" w15:restartNumberingAfterBreak="0">
    <w:nsid w:val="6C01DAC4"/>
    <w:multiLevelType w:val="hybridMultilevel"/>
    <w:tmpl w:val="900A54B0"/>
    <w:lvl w:ilvl="0" w:tplc="63144DD2">
      <w:start w:val="1"/>
      <w:numFmt w:val="bullet"/>
      <w:lvlText w:val=""/>
      <w:lvlJc w:val="left"/>
      <w:pPr>
        <w:ind w:left="720" w:hanging="360"/>
      </w:pPr>
      <w:rPr>
        <w:rFonts w:ascii="Symbol" w:hAnsi="Symbol" w:hint="default"/>
      </w:rPr>
    </w:lvl>
    <w:lvl w:ilvl="1" w:tplc="F66889A6">
      <w:start w:val="1"/>
      <w:numFmt w:val="bullet"/>
      <w:lvlText w:val="o"/>
      <w:lvlJc w:val="left"/>
      <w:pPr>
        <w:ind w:left="1440" w:hanging="360"/>
      </w:pPr>
      <w:rPr>
        <w:rFonts w:ascii="Courier New" w:hAnsi="Courier New" w:hint="default"/>
      </w:rPr>
    </w:lvl>
    <w:lvl w:ilvl="2" w:tplc="2780B7E8">
      <w:start w:val="1"/>
      <w:numFmt w:val="bullet"/>
      <w:lvlText w:val=""/>
      <w:lvlJc w:val="left"/>
      <w:pPr>
        <w:ind w:left="2160" w:hanging="360"/>
      </w:pPr>
      <w:rPr>
        <w:rFonts w:ascii="Wingdings" w:hAnsi="Wingdings" w:hint="default"/>
      </w:rPr>
    </w:lvl>
    <w:lvl w:ilvl="3" w:tplc="E95AB552">
      <w:start w:val="1"/>
      <w:numFmt w:val="bullet"/>
      <w:lvlText w:val=""/>
      <w:lvlJc w:val="left"/>
      <w:pPr>
        <w:ind w:left="2880" w:hanging="360"/>
      </w:pPr>
      <w:rPr>
        <w:rFonts w:ascii="Symbol" w:hAnsi="Symbol" w:hint="default"/>
      </w:rPr>
    </w:lvl>
    <w:lvl w:ilvl="4" w:tplc="BA70F964">
      <w:start w:val="1"/>
      <w:numFmt w:val="bullet"/>
      <w:lvlText w:val="o"/>
      <w:lvlJc w:val="left"/>
      <w:pPr>
        <w:ind w:left="3600" w:hanging="360"/>
      </w:pPr>
      <w:rPr>
        <w:rFonts w:ascii="Courier New" w:hAnsi="Courier New" w:hint="default"/>
      </w:rPr>
    </w:lvl>
    <w:lvl w:ilvl="5" w:tplc="2BBC20E0">
      <w:start w:val="1"/>
      <w:numFmt w:val="bullet"/>
      <w:lvlText w:val=""/>
      <w:lvlJc w:val="left"/>
      <w:pPr>
        <w:ind w:left="4320" w:hanging="360"/>
      </w:pPr>
      <w:rPr>
        <w:rFonts w:ascii="Wingdings" w:hAnsi="Wingdings" w:hint="default"/>
      </w:rPr>
    </w:lvl>
    <w:lvl w:ilvl="6" w:tplc="8808FEAC">
      <w:start w:val="1"/>
      <w:numFmt w:val="bullet"/>
      <w:lvlText w:val=""/>
      <w:lvlJc w:val="left"/>
      <w:pPr>
        <w:ind w:left="5040" w:hanging="360"/>
      </w:pPr>
      <w:rPr>
        <w:rFonts w:ascii="Symbol" w:hAnsi="Symbol" w:hint="default"/>
      </w:rPr>
    </w:lvl>
    <w:lvl w:ilvl="7" w:tplc="C7EA124A">
      <w:start w:val="1"/>
      <w:numFmt w:val="bullet"/>
      <w:lvlText w:val="o"/>
      <w:lvlJc w:val="left"/>
      <w:pPr>
        <w:ind w:left="5760" w:hanging="360"/>
      </w:pPr>
      <w:rPr>
        <w:rFonts w:ascii="Courier New" w:hAnsi="Courier New" w:hint="default"/>
      </w:rPr>
    </w:lvl>
    <w:lvl w:ilvl="8" w:tplc="25267B60">
      <w:start w:val="1"/>
      <w:numFmt w:val="bullet"/>
      <w:lvlText w:val=""/>
      <w:lvlJc w:val="left"/>
      <w:pPr>
        <w:ind w:left="6480" w:hanging="360"/>
      </w:pPr>
      <w:rPr>
        <w:rFonts w:ascii="Wingdings" w:hAnsi="Wingdings" w:hint="default"/>
      </w:rPr>
    </w:lvl>
  </w:abstractNum>
  <w:abstractNum w:abstractNumId="25" w15:restartNumberingAfterBreak="0">
    <w:nsid w:val="73742248"/>
    <w:multiLevelType w:val="hybridMultilevel"/>
    <w:tmpl w:val="F82E886A"/>
    <w:lvl w:ilvl="0" w:tplc="AD08BF4A">
      <w:start w:val="1"/>
      <w:numFmt w:val="bullet"/>
      <w:lvlText w:val=""/>
      <w:lvlJc w:val="left"/>
      <w:pPr>
        <w:ind w:left="720" w:hanging="360"/>
      </w:pPr>
      <w:rPr>
        <w:rFonts w:ascii="Symbol" w:hAnsi="Symbol" w:hint="default"/>
      </w:rPr>
    </w:lvl>
    <w:lvl w:ilvl="1" w:tplc="FF64534A">
      <w:start w:val="1"/>
      <w:numFmt w:val="bullet"/>
      <w:lvlText w:val="o"/>
      <w:lvlJc w:val="left"/>
      <w:pPr>
        <w:ind w:left="1440" w:hanging="360"/>
      </w:pPr>
      <w:rPr>
        <w:rFonts w:ascii="Courier New" w:hAnsi="Courier New" w:hint="default"/>
      </w:rPr>
    </w:lvl>
    <w:lvl w:ilvl="2" w:tplc="AEAED642">
      <w:start w:val="1"/>
      <w:numFmt w:val="bullet"/>
      <w:lvlText w:val=""/>
      <w:lvlJc w:val="left"/>
      <w:pPr>
        <w:ind w:left="2160" w:hanging="360"/>
      </w:pPr>
      <w:rPr>
        <w:rFonts w:ascii="Wingdings" w:hAnsi="Wingdings" w:hint="default"/>
      </w:rPr>
    </w:lvl>
    <w:lvl w:ilvl="3" w:tplc="5EA444C0">
      <w:start w:val="1"/>
      <w:numFmt w:val="bullet"/>
      <w:lvlText w:val=""/>
      <w:lvlJc w:val="left"/>
      <w:pPr>
        <w:ind w:left="2880" w:hanging="360"/>
      </w:pPr>
      <w:rPr>
        <w:rFonts w:ascii="Symbol" w:hAnsi="Symbol" w:hint="default"/>
      </w:rPr>
    </w:lvl>
    <w:lvl w:ilvl="4" w:tplc="CF00CCC2">
      <w:start w:val="1"/>
      <w:numFmt w:val="bullet"/>
      <w:lvlText w:val="o"/>
      <w:lvlJc w:val="left"/>
      <w:pPr>
        <w:ind w:left="3600" w:hanging="360"/>
      </w:pPr>
      <w:rPr>
        <w:rFonts w:ascii="Courier New" w:hAnsi="Courier New" w:hint="default"/>
      </w:rPr>
    </w:lvl>
    <w:lvl w:ilvl="5" w:tplc="C0D6670E">
      <w:start w:val="1"/>
      <w:numFmt w:val="bullet"/>
      <w:lvlText w:val=""/>
      <w:lvlJc w:val="left"/>
      <w:pPr>
        <w:ind w:left="4320" w:hanging="360"/>
      </w:pPr>
      <w:rPr>
        <w:rFonts w:ascii="Wingdings" w:hAnsi="Wingdings" w:hint="default"/>
      </w:rPr>
    </w:lvl>
    <w:lvl w:ilvl="6" w:tplc="1F3E077E">
      <w:start w:val="1"/>
      <w:numFmt w:val="bullet"/>
      <w:lvlText w:val=""/>
      <w:lvlJc w:val="left"/>
      <w:pPr>
        <w:ind w:left="5040" w:hanging="360"/>
      </w:pPr>
      <w:rPr>
        <w:rFonts w:ascii="Symbol" w:hAnsi="Symbol" w:hint="default"/>
      </w:rPr>
    </w:lvl>
    <w:lvl w:ilvl="7" w:tplc="B31CE45C">
      <w:start w:val="1"/>
      <w:numFmt w:val="bullet"/>
      <w:lvlText w:val="o"/>
      <w:lvlJc w:val="left"/>
      <w:pPr>
        <w:ind w:left="5760" w:hanging="360"/>
      </w:pPr>
      <w:rPr>
        <w:rFonts w:ascii="Courier New" w:hAnsi="Courier New" w:hint="default"/>
      </w:rPr>
    </w:lvl>
    <w:lvl w:ilvl="8" w:tplc="1F24EB36">
      <w:start w:val="1"/>
      <w:numFmt w:val="bullet"/>
      <w:lvlText w:val=""/>
      <w:lvlJc w:val="left"/>
      <w:pPr>
        <w:ind w:left="6480" w:hanging="360"/>
      </w:pPr>
      <w:rPr>
        <w:rFonts w:ascii="Wingdings" w:hAnsi="Wingdings" w:hint="default"/>
      </w:rPr>
    </w:lvl>
  </w:abstractNum>
  <w:abstractNum w:abstractNumId="26" w15:restartNumberingAfterBreak="0">
    <w:nsid w:val="740C9CAA"/>
    <w:multiLevelType w:val="hybridMultilevel"/>
    <w:tmpl w:val="81284B56"/>
    <w:lvl w:ilvl="0" w:tplc="B27815EC">
      <w:start w:val="1"/>
      <w:numFmt w:val="bullet"/>
      <w:lvlText w:val=""/>
      <w:lvlJc w:val="left"/>
      <w:pPr>
        <w:ind w:left="720" w:hanging="360"/>
      </w:pPr>
      <w:rPr>
        <w:rFonts w:ascii="Symbol" w:hAnsi="Symbol" w:hint="default"/>
      </w:rPr>
    </w:lvl>
    <w:lvl w:ilvl="1" w:tplc="6C2655CE">
      <w:start w:val="1"/>
      <w:numFmt w:val="bullet"/>
      <w:lvlText w:val="o"/>
      <w:lvlJc w:val="left"/>
      <w:pPr>
        <w:ind w:left="1440" w:hanging="360"/>
      </w:pPr>
      <w:rPr>
        <w:rFonts w:ascii="Courier New" w:hAnsi="Courier New" w:hint="default"/>
      </w:rPr>
    </w:lvl>
    <w:lvl w:ilvl="2" w:tplc="2B2455B6">
      <w:start w:val="1"/>
      <w:numFmt w:val="bullet"/>
      <w:lvlText w:val=""/>
      <w:lvlJc w:val="left"/>
      <w:pPr>
        <w:ind w:left="2160" w:hanging="360"/>
      </w:pPr>
      <w:rPr>
        <w:rFonts w:ascii="Wingdings" w:hAnsi="Wingdings" w:hint="default"/>
      </w:rPr>
    </w:lvl>
    <w:lvl w:ilvl="3" w:tplc="A746B7DA">
      <w:start w:val="1"/>
      <w:numFmt w:val="bullet"/>
      <w:lvlText w:val=""/>
      <w:lvlJc w:val="left"/>
      <w:pPr>
        <w:ind w:left="2880" w:hanging="360"/>
      </w:pPr>
      <w:rPr>
        <w:rFonts w:ascii="Symbol" w:hAnsi="Symbol" w:hint="default"/>
      </w:rPr>
    </w:lvl>
    <w:lvl w:ilvl="4" w:tplc="DA663ED2">
      <w:start w:val="1"/>
      <w:numFmt w:val="bullet"/>
      <w:lvlText w:val="o"/>
      <w:lvlJc w:val="left"/>
      <w:pPr>
        <w:ind w:left="3600" w:hanging="360"/>
      </w:pPr>
      <w:rPr>
        <w:rFonts w:ascii="Courier New" w:hAnsi="Courier New" w:hint="default"/>
      </w:rPr>
    </w:lvl>
    <w:lvl w:ilvl="5" w:tplc="6526F28A">
      <w:start w:val="1"/>
      <w:numFmt w:val="bullet"/>
      <w:lvlText w:val=""/>
      <w:lvlJc w:val="left"/>
      <w:pPr>
        <w:ind w:left="4320" w:hanging="360"/>
      </w:pPr>
      <w:rPr>
        <w:rFonts w:ascii="Wingdings" w:hAnsi="Wingdings" w:hint="default"/>
      </w:rPr>
    </w:lvl>
    <w:lvl w:ilvl="6" w:tplc="4D8EC5A8">
      <w:start w:val="1"/>
      <w:numFmt w:val="bullet"/>
      <w:lvlText w:val=""/>
      <w:lvlJc w:val="left"/>
      <w:pPr>
        <w:ind w:left="5040" w:hanging="360"/>
      </w:pPr>
      <w:rPr>
        <w:rFonts w:ascii="Symbol" w:hAnsi="Symbol" w:hint="default"/>
      </w:rPr>
    </w:lvl>
    <w:lvl w:ilvl="7" w:tplc="43FED382">
      <w:start w:val="1"/>
      <w:numFmt w:val="bullet"/>
      <w:lvlText w:val="o"/>
      <w:lvlJc w:val="left"/>
      <w:pPr>
        <w:ind w:left="5760" w:hanging="360"/>
      </w:pPr>
      <w:rPr>
        <w:rFonts w:ascii="Courier New" w:hAnsi="Courier New" w:hint="default"/>
      </w:rPr>
    </w:lvl>
    <w:lvl w:ilvl="8" w:tplc="B03C8102">
      <w:start w:val="1"/>
      <w:numFmt w:val="bullet"/>
      <w:lvlText w:val=""/>
      <w:lvlJc w:val="left"/>
      <w:pPr>
        <w:ind w:left="6480" w:hanging="360"/>
      </w:pPr>
      <w:rPr>
        <w:rFonts w:ascii="Wingdings" w:hAnsi="Wingdings" w:hint="default"/>
      </w:rPr>
    </w:lvl>
  </w:abstractNum>
  <w:abstractNum w:abstractNumId="27" w15:restartNumberingAfterBreak="0">
    <w:nsid w:val="748D6060"/>
    <w:multiLevelType w:val="hybridMultilevel"/>
    <w:tmpl w:val="F078CEEA"/>
    <w:lvl w:ilvl="0" w:tplc="8084BE44">
      <w:start w:val="1"/>
      <w:numFmt w:val="decimal"/>
      <w:lvlText w:val="%1."/>
      <w:lvlJc w:val="left"/>
      <w:pPr>
        <w:ind w:left="720" w:hanging="360"/>
      </w:pPr>
    </w:lvl>
    <w:lvl w:ilvl="1" w:tplc="E7D8F3C0">
      <w:start w:val="1"/>
      <w:numFmt w:val="lowerLetter"/>
      <w:lvlText w:val="%2."/>
      <w:lvlJc w:val="left"/>
      <w:pPr>
        <w:ind w:left="1440" w:hanging="360"/>
      </w:pPr>
    </w:lvl>
    <w:lvl w:ilvl="2" w:tplc="935478BE">
      <w:start w:val="1"/>
      <w:numFmt w:val="lowerRoman"/>
      <w:lvlText w:val="%3."/>
      <w:lvlJc w:val="right"/>
      <w:pPr>
        <w:ind w:left="2160" w:hanging="180"/>
      </w:pPr>
    </w:lvl>
    <w:lvl w:ilvl="3" w:tplc="9A007FB4">
      <w:start w:val="1"/>
      <w:numFmt w:val="decimal"/>
      <w:lvlText w:val="%4."/>
      <w:lvlJc w:val="left"/>
      <w:pPr>
        <w:ind w:left="2880" w:hanging="360"/>
      </w:pPr>
    </w:lvl>
    <w:lvl w:ilvl="4" w:tplc="9836E276">
      <w:start w:val="1"/>
      <w:numFmt w:val="lowerLetter"/>
      <w:lvlText w:val="%5."/>
      <w:lvlJc w:val="left"/>
      <w:pPr>
        <w:ind w:left="3600" w:hanging="360"/>
      </w:pPr>
    </w:lvl>
    <w:lvl w:ilvl="5" w:tplc="54D6102E">
      <w:start w:val="1"/>
      <w:numFmt w:val="lowerRoman"/>
      <w:lvlText w:val="%6."/>
      <w:lvlJc w:val="right"/>
      <w:pPr>
        <w:ind w:left="4320" w:hanging="180"/>
      </w:pPr>
    </w:lvl>
    <w:lvl w:ilvl="6" w:tplc="2728AA60">
      <w:start w:val="1"/>
      <w:numFmt w:val="decimal"/>
      <w:lvlText w:val="%7."/>
      <w:lvlJc w:val="left"/>
      <w:pPr>
        <w:ind w:left="5040" w:hanging="360"/>
      </w:pPr>
    </w:lvl>
    <w:lvl w:ilvl="7" w:tplc="A5484530">
      <w:start w:val="1"/>
      <w:numFmt w:val="lowerLetter"/>
      <w:lvlText w:val="%8."/>
      <w:lvlJc w:val="left"/>
      <w:pPr>
        <w:ind w:left="5760" w:hanging="360"/>
      </w:pPr>
    </w:lvl>
    <w:lvl w:ilvl="8" w:tplc="D164A566">
      <w:start w:val="1"/>
      <w:numFmt w:val="lowerRoman"/>
      <w:lvlText w:val="%9."/>
      <w:lvlJc w:val="right"/>
      <w:pPr>
        <w:ind w:left="6480" w:hanging="180"/>
      </w:pPr>
    </w:lvl>
  </w:abstractNum>
  <w:abstractNum w:abstractNumId="28" w15:restartNumberingAfterBreak="0">
    <w:nsid w:val="75862673"/>
    <w:multiLevelType w:val="hybridMultilevel"/>
    <w:tmpl w:val="8A2887F4"/>
    <w:lvl w:ilvl="0" w:tplc="36CA2D26">
      <w:start w:val="1"/>
      <w:numFmt w:val="bullet"/>
      <w:lvlText w:val=""/>
      <w:lvlJc w:val="left"/>
      <w:pPr>
        <w:ind w:left="720" w:hanging="360"/>
      </w:pPr>
      <w:rPr>
        <w:rFonts w:ascii="Symbol" w:hAnsi="Symbol" w:hint="default"/>
      </w:rPr>
    </w:lvl>
    <w:lvl w:ilvl="1" w:tplc="5F5EF37C">
      <w:start w:val="1"/>
      <w:numFmt w:val="bullet"/>
      <w:lvlText w:val="o"/>
      <w:lvlJc w:val="left"/>
      <w:pPr>
        <w:ind w:left="1440" w:hanging="360"/>
      </w:pPr>
      <w:rPr>
        <w:rFonts w:ascii="Courier New" w:hAnsi="Courier New" w:hint="default"/>
      </w:rPr>
    </w:lvl>
    <w:lvl w:ilvl="2" w:tplc="69C0754E">
      <w:start w:val="1"/>
      <w:numFmt w:val="bullet"/>
      <w:lvlText w:val=""/>
      <w:lvlJc w:val="left"/>
      <w:pPr>
        <w:ind w:left="2160" w:hanging="360"/>
      </w:pPr>
      <w:rPr>
        <w:rFonts w:ascii="Wingdings" w:hAnsi="Wingdings" w:hint="default"/>
      </w:rPr>
    </w:lvl>
    <w:lvl w:ilvl="3" w:tplc="AAC60ABA">
      <w:start w:val="1"/>
      <w:numFmt w:val="bullet"/>
      <w:lvlText w:val=""/>
      <w:lvlJc w:val="left"/>
      <w:pPr>
        <w:ind w:left="2880" w:hanging="360"/>
      </w:pPr>
      <w:rPr>
        <w:rFonts w:ascii="Symbol" w:hAnsi="Symbol" w:hint="default"/>
      </w:rPr>
    </w:lvl>
    <w:lvl w:ilvl="4" w:tplc="F6E2BD90">
      <w:start w:val="1"/>
      <w:numFmt w:val="bullet"/>
      <w:lvlText w:val="o"/>
      <w:lvlJc w:val="left"/>
      <w:pPr>
        <w:ind w:left="3600" w:hanging="360"/>
      </w:pPr>
      <w:rPr>
        <w:rFonts w:ascii="Courier New" w:hAnsi="Courier New" w:hint="default"/>
      </w:rPr>
    </w:lvl>
    <w:lvl w:ilvl="5" w:tplc="E796259A">
      <w:start w:val="1"/>
      <w:numFmt w:val="bullet"/>
      <w:lvlText w:val=""/>
      <w:lvlJc w:val="left"/>
      <w:pPr>
        <w:ind w:left="4320" w:hanging="360"/>
      </w:pPr>
      <w:rPr>
        <w:rFonts w:ascii="Wingdings" w:hAnsi="Wingdings" w:hint="default"/>
      </w:rPr>
    </w:lvl>
    <w:lvl w:ilvl="6" w:tplc="CAFE1574">
      <w:start w:val="1"/>
      <w:numFmt w:val="bullet"/>
      <w:lvlText w:val=""/>
      <w:lvlJc w:val="left"/>
      <w:pPr>
        <w:ind w:left="5040" w:hanging="360"/>
      </w:pPr>
      <w:rPr>
        <w:rFonts w:ascii="Symbol" w:hAnsi="Symbol" w:hint="default"/>
      </w:rPr>
    </w:lvl>
    <w:lvl w:ilvl="7" w:tplc="58205584">
      <w:start w:val="1"/>
      <w:numFmt w:val="bullet"/>
      <w:lvlText w:val="o"/>
      <w:lvlJc w:val="left"/>
      <w:pPr>
        <w:ind w:left="5760" w:hanging="360"/>
      </w:pPr>
      <w:rPr>
        <w:rFonts w:ascii="Courier New" w:hAnsi="Courier New" w:hint="default"/>
      </w:rPr>
    </w:lvl>
    <w:lvl w:ilvl="8" w:tplc="00B20A0E">
      <w:start w:val="1"/>
      <w:numFmt w:val="bullet"/>
      <w:lvlText w:val=""/>
      <w:lvlJc w:val="left"/>
      <w:pPr>
        <w:ind w:left="6480" w:hanging="360"/>
      </w:pPr>
      <w:rPr>
        <w:rFonts w:ascii="Wingdings" w:hAnsi="Wingdings" w:hint="default"/>
      </w:rPr>
    </w:lvl>
  </w:abstractNum>
  <w:abstractNum w:abstractNumId="29" w15:restartNumberingAfterBreak="0">
    <w:nsid w:val="77F415A5"/>
    <w:multiLevelType w:val="hybridMultilevel"/>
    <w:tmpl w:val="C46AB5D4"/>
    <w:lvl w:ilvl="0" w:tplc="03A41DF8">
      <w:start w:val="1"/>
      <w:numFmt w:val="bullet"/>
      <w:lvlText w:val=""/>
      <w:lvlJc w:val="left"/>
      <w:pPr>
        <w:ind w:left="720" w:hanging="360"/>
      </w:pPr>
      <w:rPr>
        <w:rFonts w:ascii="Symbol" w:hAnsi="Symbol" w:hint="default"/>
      </w:rPr>
    </w:lvl>
    <w:lvl w:ilvl="1" w:tplc="2C16C50A">
      <w:start w:val="1"/>
      <w:numFmt w:val="bullet"/>
      <w:lvlText w:val="o"/>
      <w:lvlJc w:val="left"/>
      <w:pPr>
        <w:ind w:left="1440" w:hanging="360"/>
      </w:pPr>
      <w:rPr>
        <w:rFonts w:ascii="Courier New" w:hAnsi="Courier New" w:hint="default"/>
      </w:rPr>
    </w:lvl>
    <w:lvl w:ilvl="2" w:tplc="9434FD1E">
      <w:start w:val="1"/>
      <w:numFmt w:val="bullet"/>
      <w:lvlText w:val=""/>
      <w:lvlJc w:val="left"/>
      <w:pPr>
        <w:ind w:left="2160" w:hanging="360"/>
      </w:pPr>
      <w:rPr>
        <w:rFonts w:ascii="Wingdings" w:hAnsi="Wingdings" w:hint="default"/>
      </w:rPr>
    </w:lvl>
    <w:lvl w:ilvl="3" w:tplc="F4BC786C">
      <w:start w:val="1"/>
      <w:numFmt w:val="bullet"/>
      <w:lvlText w:val=""/>
      <w:lvlJc w:val="left"/>
      <w:pPr>
        <w:ind w:left="2880" w:hanging="360"/>
      </w:pPr>
      <w:rPr>
        <w:rFonts w:ascii="Symbol" w:hAnsi="Symbol" w:hint="default"/>
      </w:rPr>
    </w:lvl>
    <w:lvl w:ilvl="4" w:tplc="27624B70">
      <w:start w:val="1"/>
      <w:numFmt w:val="bullet"/>
      <w:lvlText w:val="o"/>
      <w:lvlJc w:val="left"/>
      <w:pPr>
        <w:ind w:left="3600" w:hanging="360"/>
      </w:pPr>
      <w:rPr>
        <w:rFonts w:ascii="Courier New" w:hAnsi="Courier New" w:hint="default"/>
      </w:rPr>
    </w:lvl>
    <w:lvl w:ilvl="5" w:tplc="62FA898C">
      <w:start w:val="1"/>
      <w:numFmt w:val="bullet"/>
      <w:lvlText w:val=""/>
      <w:lvlJc w:val="left"/>
      <w:pPr>
        <w:ind w:left="4320" w:hanging="360"/>
      </w:pPr>
      <w:rPr>
        <w:rFonts w:ascii="Wingdings" w:hAnsi="Wingdings" w:hint="default"/>
      </w:rPr>
    </w:lvl>
    <w:lvl w:ilvl="6" w:tplc="2602A6AA">
      <w:start w:val="1"/>
      <w:numFmt w:val="bullet"/>
      <w:lvlText w:val=""/>
      <w:lvlJc w:val="left"/>
      <w:pPr>
        <w:ind w:left="5040" w:hanging="360"/>
      </w:pPr>
      <w:rPr>
        <w:rFonts w:ascii="Symbol" w:hAnsi="Symbol" w:hint="default"/>
      </w:rPr>
    </w:lvl>
    <w:lvl w:ilvl="7" w:tplc="3C0E345C">
      <w:start w:val="1"/>
      <w:numFmt w:val="bullet"/>
      <w:lvlText w:val="o"/>
      <w:lvlJc w:val="left"/>
      <w:pPr>
        <w:ind w:left="5760" w:hanging="360"/>
      </w:pPr>
      <w:rPr>
        <w:rFonts w:ascii="Courier New" w:hAnsi="Courier New" w:hint="default"/>
      </w:rPr>
    </w:lvl>
    <w:lvl w:ilvl="8" w:tplc="3B941414">
      <w:start w:val="1"/>
      <w:numFmt w:val="bullet"/>
      <w:lvlText w:val=""/>
      <w:lvlJc w:val="left"/>
      <w:pPr>
        <w:ind w:left="6480" w:hanging="360"/>
      </w:pPr>
      <w:rPr>
        <w:rFonts w:ascii="Wingdings" w:hAnsi="Wingdings" w:hint="default"/>
      </w:rPr>
    </w:lvl>
  </w:abstractNum>
  <w:abstractNum w:abstractNumId="30" w15:restartNumberingAfterBreak="0">
    <w:nsid w:val="79104DC5"/>
    <w:multiLevelType w:val="hybridMultilevel"/>
    <w:tmpl w:val="B9660A8E"/>
    <w:lvl w:ilvl="0" w:tplc="2714A682">
      <w:start w:val="1"/>
      <w:numFmt w:val="bullet"/>
      <w:lvlText w:val=""/>
      <w:lvlJc w:val="left"/>
      <w:pPr>
        <w:ind w:left="720" w:hanging="360"/>
      </w:pPr>
      <w:rPr>
        <w:rFonts w:ascii="Symbol" w:hAnsi="Symbol" w:hint="default"/>
      </w:rPr>
    </w:lvl>
    <w:lvl w:ilvl="1" w:tplc="55201830">
      <w:start w:val="1"/>
      <w:numFmt w:val="bullet"/>
      <w:lvlText w:val="o"/>
      <w:lvlJc w:val="left"/>
      <w:pPr>
        <w:ind w:left="1440" w:hanging="360"/>
      </w:pPr>
      <w:rPr>
        <w:rFonts w:ascii="Courier New" w:hAnsi="Courier New" w:hint="default"/>
      </w:rPr>
    </w:lvl>
    <w:lvl w:ilvl="2" w:tplc="2B667350">
      <w:start w:val="1"/>
      <w:numFmt w:val="bullet"/>
      <w:lvlText w:val=""/>
      <w:lvlJc w:val="left"/>
      <w:pPr>
        <w:ind w:left="2160" w:hanging="360"/>
      </w:pPr>
      <w:rPr>
        <w:rFonts w:ascii="Wingdings" w:hAnsi="Wingdings" w:hint="default"/>
      </w:rPr>
    </w:lvl>
    <w:lvl w:ilvl="3" w:tplc="47BEC846">
      <w:start w:val="1"/>
      <w:numFmt w:val="bullet"/>
      <w:lvlText w:val=""/>
      <w:lvlJc w:val="left"/>
      <w:pPr>
        <w:ind w:left="2880" w:hanging="360"/>
      </w:pPr>
      <w:rPr>
        <w:rFonts w:ascii="Symbol" w:hAnsi="Symbol" w:hint="default"/>
      </w:rPr>
    </w:lvl>
    <w:lvl w:ilvl="4" w:tplc="9C74A5C2">
      <w:start w:val="1"/>
      <w:numFmt w:val="bullet"/>
      <w:lvlText w:val="o"/>
      <w:lvlJc w:val="left"/>
      <w:pPr>
        <w:ind w:left="3600" w:hanging="360"/>
      </w:pPr>
      <w:rPr>
        <w:rFonts w:ascii="Courier New" w:hAnsi="Courier New" w:hint="default"/>
      </w:rPr>
    </w:lvl>
    <w:lvl w:ilvl="5" w:tplc="9B3CF938">
      <w:start w:val="1"/>
      <w:numFmt w:val="bullet"/>
      <w:lvlText w:val=""/>
      <w:lvlJc w:val="left"/>
      <w:pPr>
        <w:ind w:left="4320" w:hanging="360"/>
      </w:pPr>
      <w:rPr>
        <w:rFonts w:ascii="Wingdings" w:hAnsi="Wingdings" w:hint="default"/>
      </w:rPr>
    </w:lvl>
    <w:lvl w:ilvl="6" w:tplc="8CD8D794">
      <w:start w:val="1"/>
      <w:numFmt w:val="bullet"/>
      <w:lvlText w:val=""/>
      <w:lvlJc w:val="left"/>
      <w:pPr>
        <w:ind w:left="5040" w:hanging="360"/>
      </w:pPr>
      <w:rPr>
        <w:rFonts w:ascii="Symbol" w:hAnsi="Symbol" w:hint="default"/>
      </w:rPr>
    </w:lvl>
    <w:lvl w:ilvl="7" w:tplc="02CCC700">
      <w:start w:val="1"/>
      <w:numFmt w:val="bullet"/>
      <w:lvlText w:val="o"/>
      <w:lvlJc w:val="left"/>
      <w:pPr>
        <w:ind w:left="5760" w:hanging="360"/>
      </w:pPr>
      <w:rPr>
        <w:rFonts w:ascii="Courier New" w:hAnsi="Courier New" w:hint="default"/>
      </w:rPr>
    </w:lvl>
    <w:lvl w:ilvl="8" w:tplc="E572C6AE">
      <w:start w:val="1"/>
      <w:numFmt w:val="bullet"/>
      <w:lvlText w:val=""/>
      <w:lvlJc w:val="left"/>
      <w:pPr>
        <w:ind w:left="6480" w:hanging="360"/>
      </w:pPr>
      <w:rPr>
        <w:rFonts w:ascii="Wingdings" w:hAnsi="Wingdings" w:hint="default"/>
      </w:rPr>
    </w:lvl>
  </w:abstractNum>
  <w:abstractNum w:abstractNumId="31" w15:restartNumberingAfterBreak="0">
    <w:nsid w:val="795D813B"/>
    <w:multiLevelType w:val="hybridMultilevel"/>
    <w:tmpl w:val="EB14FC2E"/>
    <w:lvl w:ilvl="0" w:tplc="2EF8519C">
      <w:start w:val="1"/>
      <w:numFmt w:val="upperLetter"/>
      <w:lvlText w:val="%1)"/>
      <w:lvlJc w:val="left"/>
      <w:pPr>
        <w:ind w:left="720" w:hanging="360"/>
      </w:pPr>
    </w:lvl>
    <w:lvl w:ilvl="1" w:tplc="20F01AF4">
      <w:start w:val="1"/>
      <w:numFmt w:val="lowerLetter"/>
      <w:lvlText w:val="%2."/>
      <w:lvlJc w:val="left"/>
      <w:pPr>
        <w:ind w:left="1440" w:hanging="360"/>
      </w:pPr>
    </w:lvl>
    <w:lvl w:ilvl="2" w:tplc="66CAAC94">
      <w:start w:val="1"/>
      <w:numFmt w:val="lowerRoman"/>
      <w:lvlText w:val="%3."/>
      <w:lvlJc w:val="right"/>
      <w:pPr>
        <w:ind w:left="2160" w:hanging="180"/>
      </w:pPr>
    </w:lvl>
    <w:lvl w:ilvl="3" w:tplc="4DB8F93A">
      <w:start w:val="1"/>
      <w:numFmt w:val="decimal"/>
      <w:lvlText w:val="%4."/>
      <w:lvlJc w:val="left"/>
      <w:pPr>
        <w:ind w:left="2880" w:hanging="360"/>
      </w:pPr>
    </w:lvl>
    <w:lvl w:ilvl="4" w:tplc="D116D5E2">
      <w:start w:val="1"/>
      <w:numFmt w:val="lowerLetter"/>
      <w:lvlText w:val="%5."/>
      <w:lvlJc w:val="left"/>
      <w:pPr>
        <w:ind w:left="3600" w:hanging="360"/>
      </w:pPr>
    </w:lvl>
    <w:lvl w:ilvl="5" w:tplc="BAB8B186">
      <w:start w:val="1"/>
      <w:numFmt w:val="lowerRoman"/>
      <w:lvlText w:val="%6."/>
      <w:lvlJc w:val="right"/>
      <w:pPr>
        <w:ind w:left="4320" w:hanging="180"/>
      </w:pPr>
    </w:lvl>
    <w:lvl w:ilvl="6" w:tplc="01FEB60C">
      <w:start w:val="1"/>
      <w:numFmt w:val="decimal"/>
      <w:lvlText w:val="%7."/>
      <w:lvlJc w:val="left"/>
      <w:pPr>
        <w:ind w:left="5040" w:hanging="360"/>
      </w:pPr>
    </w:lvl>
    <w:lvl w:ilvl="7" w:tplc="8CBCA200">
      <w:start w:val="1"/>
      <w:numFmt w:val="lowerLetter"/>
      <w:lvlText w:val="%8."/>
      <w:lvlJc w:val="left"/>
      <w:pPr>
        <w:ind w:left="5760" w:hanging="360"/>
      </w:pPr>
    </w:lvl>
    <w:lvl w:ilvl="8" w:tplc="4790BDC2">
      <w:start w:val="1"/>
      <w:numFmt w:val="lowerRoman"/>
      <w:lvlText w:val="%9."/>
      <w:lvlJc w:val="right"/>
      <w:pPr>
        <w:ind w:left="6480" w:hanging="180"/>
      </w:pPr>
    </w:lvl>
  </w:abstractNum>
  <w:abstractNum w:abstractNumId="32" w15:restartNumberingAfterBreak="0">
    <w:nsid w:val="7CD4F848"/>
    <w:multiLevelType w:val="hybridMultilevel"/>
    <w:tmpl w:val="8BCEE05E"/>
    <w:lvl w:ilvl="0" w:tplc="2A544758">
      <w:start w:val="1"/>
      <w:numFmt w:val="bullet"/>
      <w:lvlText w:val=""/>
      <w:lvlJc w:val="left"/>
      <w:pPr>
        <w:ind w:left="720" w:hanging="360"/>
      </w:pPr>
      <w:rPr>
        <w:rFonts w:ascii="Symbol" w:hAnsi="Symbol" w:hint="default"/>
      </w:rPr>
    </w:lvl>
    <w:lvl w:ilvl="1" w:tplc="68A870F8">
      <w:start w:val="1"/>
      <w:numFmt w:val="bullet"/>
      <w:lvlText w:val="o"/>
      <w:lvlJc w:val="left"/>
      <w:pPr>
        <w:ind w:left="1440" w:hanging="360"/>
      </w:pPr>
      <w:rPr>
        <w:rFonts w:ascii="Courier New" w:hAnsi="Courier New" w:hint="default"/>
      </w:rPr>
    </w:lvl>
    <w:lvl w:ilvl="2" w:tplc="6D083036">
      <w:start w:val="1"/>
      <w:numFmt w:val="bullet"/>
      <w:lvlText w:val=""/>
      <w:lvlJc w:val="left"/>
      <w:pPr>
        <w:ind w:left="2160" w:hanging="360"/>
      </w:pPr>
      <w:rPr>
        <w:rFonts w:ascii="Wingdings" w:hAnsi="Wingdings" w:hint="default"/>
      </w:rPr>
    </w:lvl>
    <w:lvl w:ilvl="3" w:tplc="064C101E">
      <w:start w:val="1"/>
      <w:numFmt w:val="bullet"/>
      <w:lvlText w:val=""/>
      <w:lvlJc w:val="left"/>
      <w:pPr>
        <w:ind w:left="2880" w:hanging="360"/>
      </w:pPr>
      <w:rPr>
        <w:rFonts w:ascii="Symbol" w:hAnsi="Symbol" w:hint="default"/>
      </w:rPr>
    </w:lvl>
    <w:lvl w:ilvl="4" w:tplc="B3FC62F0">
      <w:start w:val="1"/>
      <w:numFmt w:val="bullet"/>
      <w:lvlText w:val="o"/>
      <w:lvlJc w:val="left"/>
      <w:pPr>
        <w:ind w:left="3600" w:hanging="360"/>
      </w:pPr>
      <w:rPr>
        <w:rFonts w:ascii="Courier New" w:hAnsi="Courier New" w:hint="default"/>
      </w:rPr>
    </w:lvl>
    <w:lvl w:ilvl="5" w:tplc="25B4EDC4">
      <w:start w:val="1"/>
      <w:numFmt w:val="bullet"/>
      <w:lvlText w:val=""/>
      <w:lvlJc w:val="left"/>
      <w:pPr>
        <w:ind w:left="4320" w:hanging="360"/>
      </w:pPr>
      <w:rPr>
        <w:rFonts w:ascii="Wingdings" w:hAnsi="Wingdings" w:hint="default"/>
      </w:rPr>
    </w:lvl>
    <w:lvl w:ilvl="6" w:tplc="1F2ACE46">
      <w:start w:val="1"/>
      <w:numFmt w:val="bullet"/>
      <w:lvlText w:val=""/>
      <w:lvlJc w:val="left"/>
      <w:pPr>
        <w:ind w:left="5040" w:hanging="360"/>
      </w:pPr>
      <w:rPr>
        <w:rFonts w:ascii="Symbol" w:hAnsi="Symbol" w:hint="default"/>
      </w:rPr>
    </w:lvl>
    <w:lvl w:ilvl="7" w:tplc="09021140">
      <w:start w:val="1"/>
      <w:numFmt w:val="bullet"/>
      <w:lvlText w:val="o"/>
      <w:lvlJc w:val="left"/>
      <w:pPr>
        <w:ind w:left="5760" w:hanging="360"/>
      </w:pPr>
      <w:rPr>
        <w:rFonts w:ascii="Courier New" w:hAnsi="Courier New" w:hint="default"/>
      </w:rPr>
    </w:lvl>
    <w:lvl w:ilvl="8" w:tplc="48A44D8E">
      <w:start w:val="1"/>
      <w:numFmt w:val="bullet"/>
      <w:lvlText w:val=""/>
      <w:lvlJc w:val="left"/>
      <w:pPr>
        <w:ind w:left="6480" w:hanging="360"/>
      </w:pPr>
      <w:rPr>
        <w:rFonts w:ascii="Wingdings" w:hAnsi="Wingdings" w:hint="default"/>
      </w:rPr>
    </w:lvl>
  </w:abstractNum>
  <w:num w:numId="1" w16cid:durableId="663893903">
    <w:abstractNumId w:val="0"/>
  </w:num>
  <w:num w:numId="2" w16cid:durableId="1837067517">
    <w:abstractNumId w:val="32"/>
  </w:num>
  <w:num w:numId="3" w16cid:durableId="916281086">
    <w:abstractNumId w:val="29"/>
  </w:num>
  <w:num w:numId="4" w16cid:durableId="774979116">
    <w:abstractNumId w:val="14"/>
  </w:num>
  <w:num w:numId="5" w16cid:durableId="1686446213">
    <w:abstractNumId w:val="16"/>
  </w:num>
  <w:num w:numId="6" w16cid:durableId="829492294">
    <w:abstractNumId w:val="12"/>
  </w:num>
  <w:num w:numId="7" w16cid:durableId="157187023">
    <w:abstractNumId w:val="8"/>
  </w:num>
  <w:num w:numId="8" w16cid:durableId="390544981">
    <w:abstractNumId w:val="24"/>
  </w:num>
  <w:num w:numId="9" w16cid:durableId="1499078958">
    <w:abstractNumId w:val="31"/>
  </w:num>
  <w:num w:numId="10" w16cid:durableId="359664525">
    <w:abstractNumId w:val="28"/>
  </w:num>
  <w:num w:numId="11" w16cid:durableId="32964930">
    <w:abstractNumId w:val="21"/>
  </w:num>
  <w:num w:numId="12" w16cid:durableId="641275813">
    <w:abstractNumId w:val="5"/>
  </w:num>
  <w:num w:numId="13" w16cid:durableId="617684327">
    <w:abstractNumId w:val="13"/>
  </w:num>
  <w:num w:numId="14" w16cid:durableId="537008185">
    <w:abstractNumId w:val="9"/>
  </w:num>
  <w:num w:numId="15" w16cid:durableId="860972110">
    <w:abstractNumId w:val="2"/>
  </w:num>
  <w:num w:numId="16" w16cid:durableId="1999571581">
    <w:abstractNumId w:val="25"/>
  </w:num>
  <w:num w:numId="17" w16cid:durableId="1071466860">
    <w:abstractNumId w:val="1"/>
  </w:num>
  <w:num w:numId="18" w16cid:durableId="1564101092">
    <w:abstractNumId w:val="10"/>
  </w:num>
  <w:num w:numId="19" w16cid:durableId="1770193900">
    <w:abstractNumId w:val="19"/>
  </w:num>
  <w:num w:numId="20" w16cid:durableId="546651942">
    <w:abstractNumId w:val="23"/>
  </w:num>
  <w:num w:numId="21" w16cid:durableId="1079406907">
    <w:abstractNumId w:val="26"/>
  </w:num>
  <w:num w:numId="22" w16cid:durableId="693386015">
    <w:abstractNumId w:val="30"/>
  </w:num>
  <w:num w:numId="23" w16cid:durableId="1435975047">
    <w:abstractNumId w:val="20"/>
  </w:num>
  <w:num w:numId="24" w16cid:durableId="54356381">
    <w:abstractNumId w:val="11"/>
  </w:num>
  <w:num w:numId="25" w16cid:durableId="1849976364">
    <w:abstractNumId w:val="6"/>
  </w:num>
  <w:num w:numId="26" w16cid:durableId="1366326369">
    <w:abstractNumId w:val="27"/>
  </w:num>
  <w:num w:numId="27" w16cid:durableId="1533372788">
    <w:abstractNumId w:val="18"/>
  </w:num>
  <w:num w:numId="28" w16cid:durableId="534737461">
    <w:abstractNumId w:val="17"/>
  </w:num>
  <w:num w:numId="29" w16cid:durableId="1320500819">
    <w:abstractNumId w:val="3"/>
  </w:num>
  <w:num w:numId="30" w16cid:durableId="438378624">
    <w:abstractNumId w:val="22"/>
  </w:num>
  <w:num w:numId="31" w16cid:durableId="1750493080">
    <w:abstractNumId w:val="7"/>
  </w:num>
  <w:num w:numId="32" w16cid:durableId="2000961439">
    <w:abstractNumId w:val="15"/>
  </w:num>
  <w:num w:numId="33" w16cid:durableId="410255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AF30E0F"/>
    <w:rsid w:val="0001EFC2"/>
    <w:rsid w:val="00024056"/>
    <w:rsid w:val="000520AA"/>
    <w:rsid w:val="000640F4"/>
    <w:rsid w:val="00064CB4"/>
    <w:rsid w:val="001532D8"/>
    <w:rsid w:val="001615E4"/>
    <w:rsid w:val="001859BE"/>
    <w:rsid w:val="001E5C39"/>
    <w:rsid w:val="002C9B71"/>
    <w:rsid w:val="00305FF7"/>
    <w:rsid w:val="00381C8F"/>
    <w:rsid w:val="003A2DF2"/>
    <w:rsid w:val="003E4B7E"/>
    <w:rsid w:val="004110D7"/>
    <w:rsid w:val="0042791F"/>
    <w:rsid w:val="004B53EA"/>
    <w:rsid w:val="0057305F"/>
    <w:rsid w:val="005F155F"/>
    <w:rsid w:val="006514F0"/>
    <w:rsid w:val="00661B62"/>
    <w:rsid w:val="006C3BC8"/>
    <w:rsid w:val="006C4E6B"/>
    <w:rsid w:val="006D15F0"/>
    <w:rsid w:val="006FF89C"/>
    <w:rsid w:val="00702D0A"/>
    <w:rsid w:val="00763D6A"/>
    <w:rsid w:val="00770692"/>
    <w:rsid w:val="007B43D7"/>
    <w:rsid w:val="00867A4E"/>
    <w:rsid w:val="00881926"/>
    <w:rsid w:val="008848A5"/>
    <w:rsid w:val="0088550C"/>
    <w:rsid w:val="00885C24"/>
    <w:rsid w:val="008B195C"/>
    <w:rsid w:val="008C77D0"/>
    <w:rsid w:val="008F2CE2"/>
    <w:rsid w:val="00927C68"/>
    <w:rsid w:val="0095688B"/>
    <w:rsid w:val="00990354"/>
    <w:rsid w:val="009E34CE"/>
    <w:rsid w:val="00A16818"/>
    <w:rsid w:val="00A76019"/>
    <w:rsid w:val="00A86978"/>
    <w:rsid w:val="00A95151"/>
    <w:rsid w:val="00AA0C4B"/>
    <w:rsid w:val="00AA2DF2"/>
    <w:rsid w:val="00AA60F0"/>
    <w:rsid w:val="00AC2206"/>
    <w:rsid w:val="00AD0718"/>
    <w:rsid w:val="00ADA8AD"/>
    <w:rsid w:val="00B17AAC"/>
    <w:rsid w:val="00B40053"/>
    <w:rsid w:val="00B79EEA"/>
    <w:rsid w:val="00B8786C"/>
    <w:rsid w:val="00BD602B"/>
    <w:rsid w:val="00C02A92"/>
    <w:rsid w:val="00C06D15"/>
    <w:rsid w:val="00C07508"/>
    <w:rsid w:val="00C47F58"/>
    <w:rsid w:val="00C753FB"/>
    <w:rsid w:val="00CC6B13"/>
    <w:rsid w:val="00D04936"/>
    <w:rsid w:val="00D12D0A"/>
    <w:rsid w:val="00D20CBA"/>
    <w:rsid w:val="00D37075"/>
    <w:rsid w:val="00D50249"/>
    <w:rsid w:val="00D52D15"/>
    <w:rsid w:val="00DA4929"/>
    <w:rsid w:val="00DE3339"/>
    <w:rsid w:val="00DE40D1"/>
    <w:rsid w:val="00E04825"/>
    <w:rsid w:val="00E21784"/>
    <w:rsid w:val="00E34546"/>
    <w:rsid w:val="00E925DB"/>
    <w:rsid w:val="00EB2F02"/>
    <w:rsid w:val="00EEC6DE"/>
    <w:rsid w:val="00F1F0B6"/>
    <w:rsid w:val="00F3409B"/>
    <w:rsid w:val="00F43078"/>
    <w:rsid w:val="00FD3846"/>
    <w:rsid w:val="00FF19D6"/>
    <w:rsid w:val="010075C8"/>
    <w:rsid w:val="0103E21D"/>
    <w:rsid w:val="01151B32"/>
    <w:rsid w:val="0121BF30"/>
    <w:rsid w:val="012A529D"/>
    <w:rsid w:val="013295DA"/>
    <w:rsid w:val="016B3B5D"/>
    <w:rsid w:val="0181824E"/>
    <w:rsid w:val="019228F3"/>
    <w:rsid w:val="019D8872"/>
    <w:rsid w:val="01A8BD0C"/>
    <w:rsid w:val="01B19BD1"/>
    <w:rsid w:val="01B7CD65"/>
    <w:rsid w:val="01BA5235"/>
    <w:rsid w:val="01BCBBE2"/>
    <w:rsid w:val="01C8AA30"/>
    <w:rsid w:val="01F4E9BC"/>
    <w:rsid w:val="0205C61C"/>
    <w:rsid w:val="020F22FF"/>
    <w:rsid w:val="0213F576"/>
    <w:rsid w:val="021D98AA"/>
    <w:rsid w:val="0229AF25"/>
    <w:rsid w:val="022AADB3"/>
    <w:rsid w:val="0232F55F"/>
    <w:rsid w:val="0253560E"/>
    <w:rsid w:val="0261D4B9"/>
    <w:rsid w:val="02A33490"/>
    <w:rsid w:val="02AD9F12"/>
    <w:rsid w:val="02AF4DC2"/>
    <w:rsid w:val="02BAA386"/>
    <w:rsid w:val="02CF9F2D"/>
    <w:rsid w:val="02E1E072"/>
    <w:rsid w:val="02EE361A"/>
    <w:rsid w:val="02F140E9"/>
    <w:rsid w:val="031B9432"/>
    <w:rsid w:val="03553947"/>
    <w:rsid w:val="039B96A0"/>
    <w:rsid w:val="039CE656"/>
    <w:rsid w:val="03A277E2"/>
    <w:rsid w:val="03BC6AAF"/>
    <w:rsid w:val="03C378D9"/>
    <w:rsid w:val="03C6A7C1"/>
    <w:rsid w:val="03CCA53A"/>
    <w:rsid w:val="03E190E7"/>
    <w:rsid w:val="03F4ACE5"/>
    <w:rsid w:val="041222F0"/>
    <w:rsid w:val="0422B450"/>
    <w:rsid w:val="043C2556"/>
    <w:rsid w:val="04473423"/>
    <w:rsid w:val="04966766"/>
    <w:rsid w:val="04978F2D"/>
    <w:rsid w:val="04AE9FB1"/>
    <w:rsid w:val="04B953E3"/>
    <w:rsid w:val="04C7D1D8"/>
    <w:rsid w:val="04C84AA1"/>
    <w:rsid w:val="04CA0AC4"/>
    <w:rsid w:val="04CAF36F"/>
    <w:rsid w:val="04D9962C"/>
    <w:rsid w:val="04E0E276"/>
    <w:rsid w:val="04F0F73F"/>
    <w:rsid w:val="0517F081"/>
    <w:rsid w:val="051C8360"/>
    <w:rsid w:val="051E4D06"/>
    <w:rsid w:val="051E634A"/>
    <w:rsid w:val="0530CCDF"/>
    <w:rsid w:val="0548FCA2"/>
    <w:rsid w:val="0575524A"/>
    <w:rsid w:val="05768B67"/>
    <w:rsid w:val="057A97B1"/>
    <w:rsid w:val="059B51E6"/>
    <w:rsid w:val="059BC83E"/>
    <w:rsid w:val="05BE7D6C"/>
    <w:rsid w:val="05C0C24F"/>
    <w:rsid w:val="05C4F424"/>
    <w:rsid w:val="05D17D12"/>
    <w:rsid w:val="05DDB652"/>
    <w:rsid w:val="0604FBEE"/>
    <w:rsid w:val="060B6055"/>
    <w:rsid w:val="060CA770"/>
    <w:rsid w:val="0615D95F"/>
    <w:rsid w:val="062AC144"/>
    <w:rsid w:val="063171C9"/>
    <w:rsid w:val="063DAB36"/>
    <w:rsid w:val="063FDC44"/>
    <w:rsid w:val="064506CF"/>
    <w:rsid w:val="0665678F"/>
    <w:rsid w:val="066ADC08"/>
    <w:rsid w:val="066BC88D"/>
    <w:rsid w:val="0686DA33"/>
    <w:rsid w:val="06949E0B"/>
    <w:rsid w:val="06B65FB6"/>
    <w:rsid w:val="06C9AC73"/>
    <w:rsid w:val="06D37E18"/>
    <w:rsid w:val="06D90666"/>
    <w:rsid w:val="06E33610"/>
    <w:rsid w:val="06E354E9"/>
    <w:rsid w:val="070CF0BF"/>
    <w:rsid w:val="071C067B"/>
    <w:rsid w:val="0724C77D"/>
    <w:rsid w:val="072855B1"/>
    <w:rsid w:val="072BCF4D"/>
    <w:rsid w:val="073D1073"/>
    <w:rsid w:val="0744FF19"/>
    <w:rsid w:val="0748A043"/>
    <w:rsid w:val="076D4251"/>
    <w:rsid w:val="0777589A"/>
    <w:rsid w:val="07855A81"/>
    <w:rsid w:val="0786E35B"/>
    <w:rsid w:val="07AC8207"/>
    <w:rsid w:val="07AFED34"/>
    <w:rsid w:val="07BDFC09"/>
    <w:rsid w:val="07C03F39"/>
    <w:rsid w:val="07C4F9FD"/>
    <w:rsid w:val="07D3585A"/>
    <w:rsid w:val="07D41351"/>
    <w:rsid w:val="07E3AE07"/>
    <w:rsid w:val="0802FE6A"/>
    <w:rsid w:val="0813E290"/>
    <w:rsid w:val="081B8621"/>
    <w:rsid w:val="0825651E"/>
    <w:rsid w:val="0827513D"/>
    <w:rsid w:val="082AA912"/>
    <w:rsid w:val="083519E3"/>
    <w:rsid w:val="08365E06"/>
    <w:rsid w:val="08371A3B"/>
    <w:rsid w:val="083C3981"/>
    <w:rsid w:val="083F0E72"/>
    <w:rsid w:val="08448432"/>
    <w:rsid w:val="085FE9D6"/>
    <w:rsid w:val="0873BA9A"/>
    <w:rsid w:val="089B0CC6"/>
    <w:rsid w:val="08B4DB0D"/>
    <w:rsid w:val="08C2ECE6"/>
    <w:rsid w:val="08C36D82"/>
    <w:rsid w:val="08C82C90"/>
    <w:rsid w:val="08D4EF32"/>
    <w:rsid w:val="08D562E4"/>
    <w:rsid w:val="08D8DB43"/>
    <w:rsid w:val="08E47E35"/>
    <w:rsid w:val="08F8B080"/>
    <w:rsid w:val="0917BE72"/>
    <w:rsid w:val="092C7AD0"/>
    <w:rsid w:val="093E281A"/>
    <w:rsid w:val="0950122E"/>
    <w:rsid w:val="0953DF73"/>
    <w:rsid w:val="09866CFC"/>
    <w:rsid w:val="09A163B9"/>
    <w:rsid w:val="09A2D467"/>
    <w:rsid w:val="09AEC88C"/>
    <w:rsid w:val="09B055EE"/>
    <w:rsid w:val="09B6A42C"/>
    <w:rsid w:val="09C91C66"/>
    <w:rsid w:val="09D369E0"/>
    <w:rsid w:val="09D50C3D"/>
    <w:rsid w:val="09D9C9D3"/>
    <w:rsid w:val="0A04C149"/>
    <w:rsid w:val="0A2A3DD4"/>
    <w:rsid w:val="0A342AC2"/>
    <w:rsid w:val="0A391CE2"/>
    <w:rsid w:val="0A5BFFD1"/>
    <w:rsid w:val="0A70054F"/>
    <w:rsid w:val="0A867A16"/>
    <w:rsid w:val="0A8AC693"/>
    <w:rsid w:val="0A8B0465"/>
    <w:rsid w:val="0A98E317"/>
    <w:rsid w:val="0A9C4B85"/>
    <w:rsid w:val="0AA56D0B"/>
    <w:rsid w:val="0AC04878"/>
    <w:rsid w:val="0AD045AF"/>
    <w:rsid w:val="0AD0497B"/>
    <w:rsid w:val="0ADB0896"/>
    <w:rsid w:val="0AF6D8B4"/>
    <w:rsid w:val="0AFBAAF4"/>
    <w:rsid w:val="0B127E31"/>
    <w:rsid w:val="0B140B92"/>
    <w:rsid w:val="0B1D94CE"/>
    <w:rsid w:val="0B335734"/>
    <w:rsid w:val="0B4472D4"/>
    <w:rsid w:val="0B5A9C4B"/>
    <w:rsid w:val="0B644A94"/>
    <w:rsid w:val="0B6CBFB6"/>
    <w:rsid w:val="0B6DF246"/>
    <w:rsid w:val="0B706F4E"/>
    <w:rsid w:val="0B75A576"/>
    <w:rsid w:val="0B77D402"/>
    <w:rsid w:val="0B87A318"/>
    <w:rsid w:val="0B90A45A"/>
    <w:rsid w:val="0B9E2BDB"/>
    <w:rsid w:val="0BBF31DB"/>
    <w:rsid w:val="0BE8366E"/>
    <w:rsid w:val="0BEBB78A"/>
    <w:rsid w:val="0BF2997F"/>
    <w:rsid w:val="0BF3F3C7"/>
    <w:rsid w:val="0BF4AD6A"/>
    <w:rsid w:val="0BFA7762"/>
    <w:rsid w:val="0BFAFB22"/>
    <w:rsid w:val="0C070DFB"/>
    <w:rsid w:val="0C0950BC"/>
    <w:rsid w:val="0C2830E5"/>
    <w:rsid w:val="0C334572"/>
    <w:rsid w:val="0C39EB7A"/>
    <w:rsid w:val="0C59910F"/>
    <w:rsid w:val="0C770B10"/>
    <w:rsid w:val="0C79688E"/>
    <w:rsid w:val="0C90523B"/>
    <w:rsid w:val="0C917707"/>
    <w:rsid w:val="0C95DAB8"/>
    <w:rsid w:val="0CA630CD"/>
    <w:rsid w:val="0CB76874"/>
    <w:rsid w:val="0CBEB533"/>
    <w:rsid w:val="0CC496C9"/>
    <w:rsid w:val="0CC8EC26"/>
    <w:rsid w:val="0CDF905B"/>
    <w:rsid w:val="0CE06252"/>
    <w:rsid w:val="0CFE9560"/>
    <w:rsid w:val="0D268E21"/>
    <w:rsid w:val="0D2BD943"/>
    <w:rsid w:val="0D3AE115"/>
    <w:rsid w:val="0D3E3711"/>
    <w:rsid w:val="0D4460D1"/>
    <w:rsid w:val="0D4488B2"/>
    <w:rsid w:val="0D69A537"/>
    <w:rsid w:val="0D721C66"/>
    <w:rsid w:val="0D7C4473"/>
    <w:rsid w:val="0D80E12C"/>
    <w:rsid w:val="0D921240"/>
    <w:rsid w:val="0D978C57"/>
    <w:rsid w:val="0DAC5F01"/>
    <w:rsid w:val="0DB63EC4"/>
    <w:rsid w:val="0DCB0DA8"/>
    <w:rsid w:val="0DD757E3"/>
    <w:rsid w:val="0DE58948"/>
    <w:rsid w:val="0E05A5E5"/>
    <w:rsid w:val="0E1EE4B4"/>
    <w:rsid w:val="0E2AB7BC"/>
    <w:rsid w:val="0E48C507"/>
    <w:rsid w:val="0E5F5DBB"/>
    <w:rsid w:val="0E889F2D"/>
    <w:rsid w:val="0E9DEC9F"/>
    <w:rsid w:val="0EA6B038"/>
    <w:rsid w:val="0EDB5782"/>
    <w:rsid w:val="0EF2A5A8"/>
    <w:rsid w:val="0F011772"/>
    <w:rsid w:val="0F2F36A0"/>
    <w:rsid w:val="0F3F7DCD"/>
    <w:rsid w:val="0F600040"/>
    <w:rsid w:val="0F72746B"/>
    <w:rsid w:val="0F7AC40E"/>
    <w:rsid w:val="0F89109B"/>
    <w:rsid w:val="0FA95DFC"/>
    <w:rsid w:val="0FAA4A22"/>
    <w:rsid w:val="0FB62CFD"/>
    <w:rsid w:val="0FB6F4EE"/>
    <w:rsid w:val="0FBEECF7"/>
    <w:rsid w:val="0FC00B1E"/>
    <w:rsid w:val="0FCEF67F"/>
    <w:rsid w:val="0FDBFFC2"/>
    <w:rsid w:val="0FEF2DC9"/>
    <w:rsid w:val="0FFEA659"/>
    <w:rsid w:val="1017C64D"/>
    <w:rsid w:val="10189FA0"/>
    <w:rsid w:val="101B5331"/>
    <w:rsid w:val="10257AE1"/>
    <w:rsid w:val="102DE78F"/>
    <w:rsid w:val="103AC4F5"/>
    <w:rsid w:val="103BA951"/>
    <w:rsid w:val="105F6DBB"/>
    <w:rsid w:val="10654F78"/>
    <w:rsid w:val="106FE9DA"/>
    <w:rsid w:val="107602A5"/>
    <w:rsid w:val="10775C16"/>
    <w:rsid w:val="10831D17"/>
    <w:rsid w:val="109BD398"/>
    <w:rsid w:val="10A984D2"/>
    <w:rsid w:val="10B834C7"/>
    <w:rsid w:val="10C04B9D"/>
    <w:rsid w:val="10D5A323"/>
    <w:rsid w:val="10D85708"/>
    <w:rsid w:val="10E47EF3"/>
    <w:rsid w:val="10FB449B"/>
    <w:rsid w:val="1100A1A2"/>
    <w:rsid w:val="1104C119"/>
    <w:rsid w:val="110C48B0"/>
    <w:rsid w:val="110DA853"/>
    <w:rsid w:val="1114FB08"/>
    <w:rsid w:val="11302139"/>
    <w:rsid w:val="11363552"/>
    <w:rsid w:val="11368B20"/>
    <w:rsid w:val="113D93BD"/>
    <w:rsid w:val="11435570"/>
    <w:rsid w:val="11477D07"/>
    <w:rsid w:val="1164DEE3"/>
    <w:rsid w:val="11901AFC"/>
    <w:rsid w:val="11B25A60"/>
    <w:rsid w:val="11B496FE"/>
    <w:rsid w:val="11BB67B1"/>
    <w:rsid w:val="11CE002F"/>
    <w:rsid w:val="11DAFAB2"/>
    <w:rsid w:val="11FCC056"/>
    <w:rsid w:val="120F6356"/>
    <w:rsid w:val="1220C844"/>
    <w:rsid w:val="123B723F"/>
    <w:rsid w:val="12541F5F"/>
    <w:rsid w:val="12547724"/>
    <w:rsid w:val="12702E0C"/>
    <w:rsid w:val="128B9C64"/>
    <w:rsid w:val="128C20A8"/>
    <w:rsid w:val="1293D735"/>
    <w:rsid w:val="12A0A05C"/>
    <w:rsid w:val="12A6E98D"/>
    <w:rsid w:val="12C26D08"/>
    <w:rsid w:val="12C4B68F"/>
    <w:rsid w:val="12C7647F"/>
    <w:rsid w:val="12D0BC47"/>
    <w:rsid w:val="12DE1B4B"/>
    <w:rsid w:val="12EE7E3D"/>
    <w:rsid w:val="12EEAF63"/>
    <w:rsid w:val="1301741F"/>
    <w:rsid w:val="13223553"/>
    <w:rsid w:val="134837B0"/>
    <w:rsid w:val="13597897"/>
    <w:rsid w:val="1363FFCB"/>
    <w:rsid w:val="138585C3"/>
    <w:rsid w:val="1387A76E"/>
    <w:rsid w:val="138979C7"/>
    <w:rsid w:val="13924A55"/>
    <w:rsid w:val="13B16107"/>
    <w:rsid w:val="13B7C839"/>
    <w:rsid w:val="13CAE9AF"/>
    <w:rsid w:val="13CF13CD"/>
    <w:rsid w:val="13DD7247"/>
    <w:rsid w:val="13F4DA99"/>
    <w:rsid w:val="13F9455F"/>
    <w:rsid w:val="13FB14E1"/>
    <w:rsid w:val="13FE7486"/>
    <w:rsid w:val="1401C5E9"/>
    <w:rsid w:val="14288319"/>
    <w:rsid w:val="1429466A"/>
    <w:rsid w:val="142C75EC"/>
    <w:rsid w:val="1433823A"/>
    <w:rsid w:val="143FBE82"/>
    <w:rsid w:val="143FDC36"/>
    <w:rsid w:val="1451DF23"/>
    <w:rsid w:val="145B0826"/>
    <w:rsid w:val="14606B8F"/>
    <w:rsid w:val="14825BD3"/>
    <w:rsid w:val="1486B515"/>
    <w:rsid w:val="149FE698"/>
    <w:rsid w:val="14B8EE9C"/>
    <w:rsid w:val="14BF1249"/>
    <w:rsid w:val="14C2FAC3"/>
    <w:rsid w:val="14CC3015"/>
    <w:rsid w:val="14EA2CC2"/>
    <w:rsid w:val="14EAE153"/>
    <w:rsid w:val="14F552CD"/>
    <w:rsid w:val="14FBBCDB"/>
    <w:rsid w:val="151F8049"/>
    <w:rsid w:val="152762A7"/>
    <w:rsid w:val="1539E98B"/>
    <w:rsid w:val="155D8272"/>
    <w:rsid w:val="155E62DF"/>
    <w:rsid w:val="15711BC2"/>
    <w:rsid w:val="15868C0B"/>
    <w:rsid w:val="15994EB2"/>
    <w:rsid w:val="159B41BA"/>
    <w:rsid w:val="15D9E8D2"/>
    <w:rsid w:val="15E5436A"/>
    <w:rsid w:val="160318FA"/>
    <w:rsid w:val="16269EAE"/>
    <w:rsid w:val="16303128"/>
    <w:rsid w:val="16503792"/>
    <w:rsid w:val="1654596C"/>
    <w:rsid w:val="16774D12"/>
    <w:rsid w:val="167A4ECB"/>
    <w:rsid w:val="1687FEBD"/>
    <w:rsid w:val="16A4C655"/>
    <w:rsid w:val="16A9DD5E"/>
    <w:rsid w:val="16B4C1DC"/>
    <w:rsid w:val="17100059"/>
    <w:rsid w:val="1713A051"/>
    <w:rsid w:val="172B5E7D"/>
    <w:rsid w:val="1746C197"/>
    <w:rsid w:val="1748F69B"/>
    <w:rsid w:val="176DCB76"/>
    <w:rsid w:val="1795156E"/>
    <w:rsid w:val="1795780F"/>
    <w:rsid w:val="179742C9"/>
    <w:rsid w:val="179F4ED8"/>
    <w:rsid w:val="17A44C5F"/>
    <w:rsid w:val="17AE6225"/>
    <w:rsid w:val="17B99983"/>
    <w:rsid w:val="17CD3EA0"/>
    <w:rsid w:val="17EBBB7D"/>
    <w:rsid w:val="17EEFA77"/>
    <w:rsid w:val="180C289F"/>
    <w:rsid w:val="180D1B9B"/>
    <w:rsid w:val="1816E4F8"/>
    <w:rsid w:val="1832E16E"/>
    <w:rsid w:val="1837D143"/>
    <w:rsid w:val="18500143"/>
    <w:rsid w:val="185252B9"/>
    <w:rsid w:val="185A90D6"/>
    <w:rsid w:val="185C1C7E"/>
    <w:rsid w:val="185E4C77"/>
    <w:rsid w:val="188157A3"/>
    <w:rsid w:val="18917C1B"/>
    <w:rsid w:val="189D024B"/>
    <w:rsid w:val="18A1089B"/>
    <w:rsid w:val="18A6DFB3"/>
    <w:rsid w:val="18A80F14"/>
    <w:rsid w:val="18A8BA7E"/>
    <w:rsid w:val="18B84439"/>
    <w:rsid w:val="18C87115"/>
    <w:rsid w:val="18D01C0B"/>
    <w:rsid w:val="18E3C372"/>
    <w:rsid w:val="18E3D63A"/>
    <w:rsid w:val="19014753"/>
    <w:rsid w:val="1903A84F"/>
    <w:rsid w:val="19166AF3"/>
    <w:rsid w:val="193BBB5D"/>
    <w:rsid w:val="1946A4E1"/>
    <w:rsid w:val="19557293"/>
    <w:rsid w:val="19666EAD"/>
    <w:rsid w:val="19695FF7"/>
    <w:rsid w:val="1975DFB9"/>
    <w:rsid w:val="19764913"/>
    <w:rsid w:val="197B9F8A"/>
    <w:rsid w:val="198314E2"/>
    <w:rsid w:val="19AA75F2"/>
    <w:rsid w:val="19B2C0C6"/>
    <w:rsid w:val="19BCD706"/>
    <w:rsid w:val="19D0735C"/>
    <w:rsid w:val="19F5FF66"/>
    <w:rsid w:val="1A01FA19"/>
    <w:rsid w:val="1A07735F"/>
    <w:rsid w:val="1A5C6CE5"/>
    <w:rsid w:val="1A789C3F"/>
    <w:rsid w:val="1A7DCE17"/>
    <w:rsid w:val="1A84889A"/>
    <w:rsid w:val="1A8AD7AB"/>
    <w:rsid w:val="1A90CA42"/>
    <w:rsid w:val="1A92B980"/>
    <w:rsid w:val="1AA16753"/>
    <w:rsid w:val="1AA474EB"/>
    <w:rsid w:val="1AB216A5"/>
    <w:rsid w:val="1ABD20A1"/>
    <w:rsid w:val="1AD40E1B"/>
    <w:rsid w:val="1ADE292E"/>
    <w:rsid w:val="1AF6E415"/>
    <w:rsid w:val="1B17A400"/>
    <w:rsid w:val="1B1A88A1"/>
    <w:rsid w:val="1B3F50E5"/>
    <w:rsid w:val="1B47B1E6"/>
    <w:rsid w:val="1B6F9A72"/>
    <w:rsid w:val="1B84AD73"/>
    <w:rsid w:val="1BB5B08A"/>
    <w:rsid w:val="1BCEF21C"/>
    <w:rsid w:val="1BD8123E"/>
    <w:rsid w:val="1BE38DAB"/>
    <w:rsid w:val="1BEDF1E7"/>
    <w:rsid w:val="1BF19C57"/>
    <w:rsid w:val="1C045257"/>
    <w:rsid w:val="1C127885"/>
    <w:rsid w:val="1C190043"/>
    <w:rsid w:val="1C19B31E"/>
    <w:rsid w:val="1C1AD31C"/>
    <w:rsid w:val="1C3DE202"/>
    <w:rsid w:val="1C51F365"/>
    <w:rsid w:val="1C5CBB78"/>
    <w:rsid w:val="1C8D30D2"/>
    <w:rsid w:val="1C9D6EE4"/>
    <w:rsid w:val="1CAD9BA6"/>
    <w:rsid w:val="1CB6BDB7"/>
    <w:rsid w:val="1CC414B2"/>
    <w:rsid w:val="1CCB1DE9"/>
    <w:rsid w:val="1CCD12F2"/>
    <w:rsid w:val="1CD51A88"/>
    <w:rsid w:val="1CEE8884"/>
    <w:rsid w:val="1CEEE333"/>
    <w:rsid w:val="1CEFE5D3"/>
    <w:rsid w:val="1D0D709E"/>
    <w:rsid w:val="1D173F64"/>
    <w:rsid w:val="1D17436C"/>
    <w:rsid w:val="1D1A2D58"/>
    <w:rsid w:val="1D207D40"/>
    <w:rsid w:val="1D20D2DD"/>
    <w:rsid w:val="1D25AF57"/>
    <w:rsid w:val="1D2C5B0D"/>
    <w:rsid w:val="1D346770"/>
    <w:rsid w:val="1D3EA0E5"/>
    <w:rsid w:val="1D5D736E"/>
    <w:rsid w:val="1D6E3F98"/>
    <w:rsid w:val="1D7A0FA1"/>
    <w:rsid w:val="1DA9173A"/>
    <w:rsid w:val="1DBCA7BE"/>
    <w:rsid w:val="1DCABC64"/>
    <w:rsid w:val="1DCB7ACA"/>
    <w:rsid w:val="1DD4EF27"/>
    <w:rsid w:val="1DE7F99A"/>
    <w:rsid w:val="1DFE9D86"/>
    <w:rsid w:val="1E005655"/>
    <w:rsid w:val="1E006D1A"/>
    <w:rsid w:val="1E043B72"/>
    <w:rsid w:val="1E0A80BE"/>
    <w:rsid w:val="1E0EC4F5"/>
    <w:rsid w:val="1E21CC02"/>
    <w:rsid w:val="1E360A5D"/>
    <w:rsid w:val="1E3E247E"/>
    <w:rsid w:val="1E43A3E7"/>
    <w:rsid w:val="1E451598"/>
    <w:rsid w:val="1E53F84A"/>
    <w:rsid w:val="1E5AC8B1"/>
    <w:rsid w:val="1E7B8B39"/>
    <w:rsid w:val="1E84E795"/>
    <w:rsid w:val="1E9C37B9"/>
    <w:rsid w:val="1E9D8577"/>
    <w:rsid w:val="1EB2AF4D"/>
    <w:rsid w:val="1EB98767"/>
    <w:rsid w:val="1EBFA099"/>
    <w:rsid w:val="1EC1FED9"/>
    <w:rsid w:val="1EC23D13"/>
    <w:rsid w:val="1EC94FF9"/>
    <w:rsid w:val="1ED508A2"/>
    <w:rsid w:val="1EE01D3F"/>
    <w:rsid w:val="1EE1388A"/>
    <w:rsid w:val="1EF8613C"/>
    <w:rsid w:val="1F18C3AF"/>
    <w:rsid w:val="1F1959D0"/>
    <w:rsid w:val="1F1C1403"/>
    <w:rsid w:val="1F23F0DC"/>
    <w:rsid w:val="1F2AB4D4"/>
    <w:rsid w:val="1F2FD14C"/>
    <w:rsid w:val="1F52F49E"/>
    <w:rsid w:val="1F7DD114"/>
    <w:rsid w:val="1F9C50C6"/>
    <w:rsid w:val="1FA916B1"/>
    <w:rsid w:val="1FB159EB"/>
    <w:rsid w:val="1FBDCB0F"/>
    <w:rsid w:val="1FBDF489"/>
    <w:rsid w:val="1FD72A12"/>
    <w:rsid w:val="1FE37A22"/>
    <w:rsid w:val="1FE79D6A"/>
    <w:rsid w:val="1FEAAF23"/>
    <w:rsid w:val="1FEB31FF"/>
    <w:rsid w:val="1FF22BF7"/>
    <w:rsid w:val="1FFABB06"/>
    <w:rsid w:val="1FFDC365"/>
    <w:rsid w:val="2001CF76"/>
    <w:rsid w:val="20080345"/>
    <w:rsid w:val="2028F66F"/>
    <w:rsid w:val="20467544"/>
    <w:rsid w:val="2071F1C4"/>
    <w:rsid w:val="2085ADE5"/>
    <w:rsid w:val="2088ED8F"/>
    <w:rsid w:val="208D9711"/>
    <w:rsid w:val="208E95EC"/>
    <w:rsid w:val="20C7AD7A"/>
    <w:rsid w:val="20CEF16A"/>
    <w:rsid w:val="20EE2DC1"/>
    <w:rsid w:val="210293D0"/>
    <w:rsid w:val="2107E778"/>
    <w:rsid w:val="211113AE"/>
    <w:rsid w:val="21154950"/>
    <w:rsid w:val="2117A4AE"/>
    <w:rsid w:val="2123DB30"/>
    <w:rsid w:val="2138B375"/>
    <w:rsid w:val="215D33D4"/>
    <w:rsid w:val="216D9210"/>
    <w:rsid w:val="2170A2B6"/>
    <w:rsid w:val="21940B08"/>
    <w:rsid w:val="219CE205"/>
    <w:rsid w:val="21B4923F"/>
    <w:rsid w:val="21CDF08B"/>
    <w:rsid w:val="220C779C"/>
    <w:rsid w:val="221CA9F0"/>
    <w:rsid w:val="221CB239"/>
    <w:rsid w:val="223D0A0F"/>
    <w:rsid w:val="226AFB22"/>
    <w:rsid w:val="22701A62"/>
    <w:rsid w:val="2270C9A2"/>
    <w:rsid w:val="22776489"/>
    <w:rsid w:val="2278B32D"/>
    <w:rsid w:val="227AD6B3"/>
    <w:rsid w:val="228927E1"/>
    <w:rsid w:val="22924443"/>
    <w:rsid w:val="2293F66D"/>
    <w:rsid w:val="22A7BB77"/>
    <w:rsid w:val="22AF870D"/>
    <w:rsid w:val="22B114DA"/>
    <w:rsid w:val="22B4033D"/>
    <w:rsid w:val="22B66867"/>
    <w:rsid w:val="22C247D1"/>
    <w:rsid w:val="22D31B8E"/>
    <w:rsid w:val="22EEE478"/>
    <w:rsid w:val="22FD1D83"/>
    <w:rsid w:val="23136A98"/>
    <w:rsid w:val="234F461E"/>
    <w:rsid w:val="236323C3"/>
    <w:rsid w:val="2370B973"/>
    <w:rsid w:val="238303B7"/>
    <w:rsid w:val="239A52DA"/>
    <w:rsid w:val="23AA368C"/>
    <w:rsid w:val="23BC82DD"/>
    <w:rsid w:val="23CD50CA"/>
    <w:rsid w:val="23D55E0F"/>
    <w:rsid w:val="23E045B2"/>
    <w:rsid w:val="23F81F3F"/>
    <w:rsid w:val="24232AC6"/>
    <w:rsid w:val="2423EC91"/>
    <w:rsid w:val="242D026D"/>
    <w:rsid w:val="24369E85"/>
    <w:rsid w:val="2453239F"/>
    <w:rsid w:val="2464F9DD"/>
    <w:rsid w:val="24657D69"/>
    <w:rsid w:val="246E69DE"/>
    <w:rsid w:val="246EC54B"/>
    <w:rsid w:val="24721C4C"/>
    <w:rsid w:val="24756D01"/>
    <w:rsid w:val="2476393E"/>
    <w:rsid w:val="24A4B182"/>
    <w:rsid w:val="24B252BC"/>
    <w:rsid w:val="24B34A50"/>
    <w:rsid w:val="24BBC06A"/>
    <w:rsid w:val="24C54F3D"/>
    <w:rsid w:val="24CE66BB"/>
    <w:rsid w:val="24D9D21D"/>
    <w:rsid w:val="24E42C48"/>
    <w:rsid w:val="24E88FAD"/>
    <w:rsid w:val="24ED91D2"/>
    <w:rsid w:val="251E34CE"/>
    <w:rsid w:val="252774D1"/>
    <w:rsid w:val="253A28EC"/>
    <w:rsid w:val="253A8156"/>
    <w:rsid w:val="253BA456"/>
    <w:rsid w:val="2568A1DD"/>
    <w:rsid w:val="2585D045"/>
    <w:rsid w:val="25878695"/>
    <w:rsid w:val="25AC326C"/>
    <w:rsid w:val="25B1AF6C"/>
    <w:rsid w:val="25B6BE52"/>
    <w:rsid w:val="25CCBEB0"/>
    <w:rsid w:val="25DE2B96"/>
    <w:rsid w:val="25DEC755"/>
    <w:rsid w:val="25EA09FC"/>
    <w:rsid w:val="25F8ACDE"/>
    <w:rsid w:val="2600E2CA"/>
    <w:rsid w:val="2603AF09"/>
    <w:rsid w:val="260E426E"/>
    <w:rsid w:val="2614765A"/>
    <w:rsid w:val="261D2CF7"/>
    <w:rsid w:val="26253E0B"/>
    <w:rsid w:val="262AB8B9"/>
    <w:rsid w:val="263A26C7"/>
    <w:rsid w:val="2664DE9A"/>
    <w:rsid w:val="2667F067"/>
    <w:rsid w:val="26772847"/>
    <w:rsid w:val="267D4E65"/>
    <w:rsid w:val="26803E8E"/>
    <w:rsid w:val="26958A15"/>
    <w:rsid w:val="269779E8"/>
    <w:rsid w:val="26A66E98"/>
    <w:rsid w:val="26B511DD"/>
    <w:rsid w:val="26BA7D03"/>
    <w:rsid w:val="26BBFB32"/>
    <w:rsid w:val="26CB0D14"/>
    <w:rsid w:val="26DA4AFF"/>
    <w:rsid w:val="26DE6BC0"/>
    <w:rsid w:val="26E070F4"/>
    <w:rsid w:val="26F1292A"/>
    <w:rsid w:val="26F22830"/>
    <w:rsid w:val="26F66EA8"/>
    <w:rsid w:val="26FE5B76"/>
    <w:rsid w:val="2711CBF7"/>
    <w:rsid w:val="271EB710"/>
    <w:rsid w:val="272301B3"/>
    <w:rsid w:val="275F5202"/>
    <w:rsid w:val="27684725"/>
    <w:rsid w:val="27781B9A"/>
    <w:rsid w:val="2784023D"/>
    <w:rsid w:val="278ADE06"/>
    <w:rsid w:val="2792E0B8"/>
    <w:rsid w:val="27985BD6"/>
    <w:rsid w:val="2798A58B"/>
    <w:rsid w:val="27A1B407"/>
    <w:rsid w:val="27C50B05"/>
    <w:rsid w:val="27C8F247"/>
    <w:rsid w:val="27EC9ED4"/>
    <w:rsid w:val="27F7D091"/>
    <w:rsid w:val="281EAD32"/>
    <w:rsid w:val="2821272D"/>
    <w:rsid w:val="28256558"/>
    <w:rsid w:val="2826EEA9"/>
    <w:rsid w:val="2829B48E"/>
    <w:rsid w:val="283ACF4B"/>
    <w:rsid w:val="283C9B70"/>
    <w:rsid w:val="286DBE51"/>
    <w:rsid w:val="28987009"/>
    <w:rsid w:val="28A4E31F"/>
    <w:rsid w:val="28A54347"/>
    <w:rsid w:val="28A5CCC9"/>
    <w:rsid w:val="28B616EE"/>
    <w:rsid w:val="28BECCF2"/>
    <w:rsid w:val="28BFB582"/>
    <w:rsid w:val="28C0D77C"/>
    <w:rsid w:val="28D3402D"/>
    <w:rsid w:val="28FFCE8E"/>
    <w:rsid w:val="290337DE"/>
    <w:rsid w:val="292418CA"/>
    <w:rsid w:val="292E7EE8"/>
    <w:rsid w:val="29392D11"/>
    <w:rsid w:val="293C5107"/>
    <w:rsid w:val="295636AF"/>
    <w:rsid w:val="2975CA6D"/>
    <w:rsid w:val="29C0ED60"/>
    <w:rsid w:val="29C24BE2"/>
    <w:rsid w:val="29C8A4D9"/>
    <w:rsid w:val="29CA221C"/>
    <w:rsid w:val="29D44D29"/>
    <w:rsid w:val="29EC6C3D"/>
    <w:rsid w:val="29F88757"/>
    <w:rsid w:val="2A13EC14"/>
    <w:rsid w:val="2A3592AF"/>
    <w:rsid w:val="2A47AB46"/>
    <w:rsid w:val="2A52EF78"/>
    <w:rsid w:val="2A9693FA"/>
    <w:rsid w:val="2AB0C306"/>
    <w:rsid w:val="2AC00474"/>
    <w:rsid w:val="2AC5129F"/>
    <w:rsid w:val="2ACFBBE2"/>
    <w:rsid w:val="2AD06EB5"/>
    <w:rsid w:val="2AD36E8D"/>
    <w:rsid w:val="2AE1B98F"/>
    <w:rsid w:val="2AF30E0F"/>
    <w:rsid w:val="2B0AA5AD"/>
    <w:rsid w:val="2B0ECFEC"/>
    <w:rsid w:val="2B2BDD97"/>
    <w:rsid w:val="2B2FB8F6"/>
    <w:rsid w:val="2B59F27B"/>
    <w:rsid w:val="2B714BC2"/>
    <w:rsid w:val="2BB9A0A2"/>
    <w:rsid w:val="2BCBDDDE"/>
    <w:rsid w:val="2BD5947C"/>
    <w:rsid w:val="2BDB0BBA"/>
    <w:rsid w:val="2BEAF01B"/>
    <w:rsid w:val="2BF0BAF6"/>
    <w:rsid w:val="2BF0CE87"/>
    <w:rsid w:val="2C026154"/>
    <w:rsid w:val="2C0DF061"/>
    <w:rsid w:val="2C11922B"/>
    <w:rsid w:val="2C13BA67"/>
    <w:rsid w:val="2C1BFC58"/>
    <w:rsid w:val="2C6ED36A"/>
    <w:rsid w:val="2C76A4D5"/>
    <w:rsid w:val="2C78B958"/>
    <w:rsid w:val="2C95C7CE"/>
    <w:rsid w:val="2CA90E1C"/>
    <w:rsid w:val="2CB8FEF1"/>
    <w:rsid w:val="2CC775E9"/>
    <w:rsid w:val="2CCAA106"/>
    <w:rsid w:val="2CCB1681"/>
    <w:rsid w:val="2CD59755"/>
    <w:rsid w:val="2CD6675C"/>
    <w:rsid w:val="2CE47B09"/>
    <w:rsid w:val="2CF0F963"/>
    <w:rsid w:val="2D128DA4"/>
    <w:rsid w:val="2D142CF1"/>
    <w:rsid w:val="2D169E93"/>
    <w:rsid w:val="2D32C772"/>
    <w:rsid w:val="2D360F57"/>
    <w:rsid w:val="2D392EF8"/>
    <w:rsid w:val="2D495A97"/>
    <w:rsid w:val="2D517DB8"/>
    <w:rsid w:val="2D55160B"/>
    <w:rsid w:val="2D58EFA5"/>
    <w:rsid w:val="2D594715"/>
    <w:rsid w:val="2D777B0C"/>
    <w:rsid w:val="2D80D24E"/>
    <w:rsid w:val="2D9BA930"/>
    <w:rsid w:val="2DC3AF85"/>
    <w:rsid w:val="2E13C9E9"/>
    <w:rsid w:val="2E1C9069"/>
    <w:rsid w:val="2E332040"/>
    <w:rsid w:val="2E3428DE"/>
    <w:rsid w:val="2E3885C7"/>
    <w:rsid w:val="2E58BF22"/>
    <w:rsid w:val="2E5A8750"/>
    <w:rsid w:val="2E741C48"/>
    <w:rsid w:val="2E774E08"/>
    <w:rsid w:val="2E7CDB33"/>
    <w:rsid w:val="2E80FA5C"/>
    <w:rsid w:val="2EB5924E"/>
    <w:rsid w:val="2EC4C523"/>
    <w:rsid w:val="2F07D158"/>
    <w:rsid w:val="2F127446"/>
    <w:rsid w:val="2F248F1E"/>
    <w:rsid w:val="2F4A70E2"/>
    <w:rsid w:val="2F4CA1CA"/>
    <w:rsid w:val="2F5B22BB"/>
    <w:rsid w:val="2F861417"/>
    <w:rsid w:val="2F9C228B"/>
    <w:rsid w:val="2FACF29F"/>
    <w:rsid w:val="2FBF15DC"/>
    <w:rsid w:val="2FC3FFA7"/>
    <w:rsid w:val="2FC69340"/>
    <w:rsid w:val="2FCA2A1D"/>
    <w:rsid w:val="2FE03846"/>
    <w:rsid w:val="2FE40398"/>
    <w:rsid w:val="2FE69CB6"/>
    <w:rsid w:val="2FEBEB80"/>
    <w:rsid w:val="30228B1C"/>
    <w:rsid w:val="303B9A2F"/>
    <w:rsid w:val="303ECE99"/>
    <w:rsid w:val="305053CC"/>
    <w:rsid w:val="3058C51B"/>
    <w:rsid w:val="308F1D72"/>
    <w:rsid w:val="3099AD48"/>
    <w:rsid w:val="30AC8E35"/>
    <w:rsid w:val="30AD5077"/>
    <w:rsid w:val="30C561CD"/>
    <w:rsid w:val="30CBD3B0"/>
    <w:rsid w:val="30CDEDCA"/>
    <w:rsid w:val="30DCBBC1"/>
    <w:rsid w:val="3102F054"/>
    <w:rsid w:val="311750E3"/>
    <w:rsid w:val="3143D856"/>
    <w:rsid w:val="3153EDB0"/>
    <w:rsid w:val="315A4CE4"/>
    <w:rsid w:val="3162B5E1"/>
    <w:rsid w:val="317D224D"/>
    <w:rsid w:val="3187BDEC"/>
    <w:rsid w:val="319B7E22"/>
    <w:rsid w:val="31B3CC90"/>
    <w:rsid w:val="31D8A0EE"/>
    <w:rsid w:val="31E2044E"/>
    <w:rsid w:val="31E25D90"/>
    <w:rsid w:val="3218D8C7"/>
    <w:rsid w:val="32490EFF"/>
    <w:rsid w:val="324DE9A4"/>
    <w:rsid w:val="32568A35"/>
    <w:rsid w:val="326F1E48"/>
    <w:rsid w:val="327CC151"/>
    <w:rsid w:val="32AA0BEC"/>
    <w:rsid w:val="32AA4A23"/>
    <w:rsid w:val="32B7489A"/>
    <w:rsid w:val="32BA1573"/>
    <w:rsid w:val="32BCF70E"/>
    <w:rsid w:val="32D6D564"/>
    <w:rsid w:val="32E0CB58"/>
    <w:rsid w:val="32F0D143"/>
    <w:rsid w:val="32F48A1D"/>
    <w:rsid w:val="330172FE"/>
    <w:rsid w:val="3334D2CC"/>
    <w:rsid w:val="336FC151"/>
    <w:rsid w:val="33862B55"/>
    <w:rsid w:val="33902057"/>
    <w:rsid w:val="33A1F7C3"/>
    <w:rsid w:val="33A668EC"/>
    <w:rsid w:val="33AF620B"/>
    <w:rsid w:val="33B8A940"/>
    <w:rsid w:val="33D01F4B"/>
    <w:rsid w:val="33D426FD"/>
    <w:rsid w:val="33D4AA92"/>
    <w:rsid w:val="33D6CDAB"/>
    <w:rsid w:val="34040268"/>
    <w:rsid w:val="3404DAD2"/>
    <w:rsid w:val="34101023"/>
    <w:rsid w:val="3412CE8F"/>
    <w:rsid w:val="3420762B"/>
    <w:rsid w:val="34235222"/>
    <w:rsid w:val="3438AC2D"/>
    <w:rsid w:val="344075D8"/>
    <w:rsid w:val="3448AD6C"/>
    <w:rsid w:val="34555908"/>
    <w:rsid w:val="345A122B"/>
    <w:rsid w:val="34801D30"/>
    <w:rsid w:val="349097C8"/>
    <w:rsid w:val="34B2D4F0"/>
    <w:rsid w:val="34C6858D"/>
    <w:rsid w:val="34CD7251"/>
    <w:rsid w:val="351A1465"/>
    <w:rsid w:val="351A74F4"/>
    <w:rsid w:val="352D5E03"/>
    <w:rsid w:val="354C8616"/>
    <w:rsid w:val="3557B8B6"/>
    <w:rsid w:val="3564CE34"/>
    <w:rsid w:val="356DB4F3"/>
    <w:rsid w:val="3580DBA0"/>
    <w:rsid w:val="358ED790"/>
    <w:rsid w:val="359231E0"/>
    <w:rsid w:val="359BEBA6"/>
    <w:rsid w:val="359FC329"/>
    <w:rsid w:val="35A65400"/>
    <w:rsid w:val="35A810C6"/>
    <w:rsid w:val="35A9E3A1"/>
    <w:rsid w:val="35ABA78F"/>
    <w:rsid w:val="35B28A1E"/>
    <w:rsid w:val="35DFBFE6"/>
    <w:rsid w:val="35E0D915"/>
    <w:rsid w:val="35EBC3B5"/>
    <w:rsid w:val="36011F20"/>
    <w:rsid w:val="36334E31"/>
    <w:rsid w:val="363E2E6B"/>
    <w:rsid w:val="36430EB9"/>
    <w:rsid w:val="364C3B0D"/>
    <w:rsid w:val="364EE318"/>
    <w:rsid w:val="36631B2E"/>
    <w:rsid w:val="366BFD94"/>
    <w:rsid w:val="366FA12F"/>
    <w:rsid w:val="367AFD78"/>
    <w:rsid w:val="367B35E4"/>
    <w:rsid w:val="3686B3D0"/>
    <w:rsid w:val="36CA5AB4"/>
    <w:rsid w:val="36DDF169"/>
    <w:rsid w:val="36E55B30"/>
    <w:rsid w:val="36E69165"/>
    <w:rsid w:val="36ED187E"/>
    <w:rsid w:val="37213116"/>
    <w:rsid w:val="3725EBAF"/>
    <w:rsid w:val="373E8C6A"/>
    <w:rsid w:val="37421E2E"/>
    <w:rsid w:val="37662C4E"/>
    <w:rsid w:val="377542F3"/>
    <w:rsid w:val="3797107A"/>
    <w:rsid w:val="379923F0"/>
    <w:rsid w:val="37B11C85"/>
    <w:rsid w:val="37D895CC"/>
    <w:rsid w:val="37E348D6"/>
    <w:rsid w:val="37E71877"/>
    <w:rsid w:val="37EBC7C4"/>
    <w:rsid w:val="38170671"/>
    <w:rsid w:val="38471FCA"/>
    <w:rsid w:val="3871454D"/>
    <w:rsid w:val="387D5FCB"/>
    <w:rsid w:val="38872791"/>
    <w:rsid w:val="388BD398"/>
    <w:rsid w:val="388EC705"/>
    <w:rsid w:val="388FD6B9"/>
    <w:rsid w:val="38904C51"/>
    <w:rsid w:val="389EDC10"/>
    <w:rsid w:val="38A29303"/>
    <w:rsid w:val="38AD43FF"/>
    <w:rsid w:val="38BDCC60"/>
    <w:rsid w:val="38CBE753"/>
    <w:rsid w:val="38EC49D7"/>
    <w:rsid w:val="390B8C2A"/>
    <w:rsid w:val="3932BC5B"/>
    <w:rsid w:val="3946A24F"/>
    <w:rsid w:val="3946AA94"/>
    <w:rsid w:val="3966C046"/>
    <w:rsid w:val="39756E9C"/>
    <w:rsid w:val="397A347A"/>
    <w:rsid w:val="397F1619"/>
    <w:rsid w:val="399C37BA"/>
    <w:rsid w:val="39C54EC8"/>
    <w:rsid w:val="39C7440A"/>
    <w:rsid w:val="39CCA7D9"/>
    <w:rsid w:val="39D08B03"/>
    <w:rsid w:val="39D16529"/>
    <w:rsid w:val="39D314BC"/>
    <w:rsid w:val="39D80F97"/>
    <w:rsid w:val="3A00937B"/>
    <w:rsid w:val="3A0AAA7C"/>
    <w:rsid w:val="3A0CE6FB"/>
    <w:rsid w:val="3A18754C"/>
    <w:rsid w:val="3A684FBB"/>
    <w:rsid w:val="3A69579B"/>
    <w:rsid w:val="3A6F7E36"/>
    <w:rsid w:val="3A9216D7"/>
    <w:rsid w:val="3AA8FA71"/>
    <w:rsid w:val="3ABD7C7D"/>
    <w:rsid w:val="3AC603C9"/>
    <w:rsid w:val="3AD834AF"/>
    <w:rsid w:val="3AD8B88D"/>
    <w:rsid w:val="3ADDDD6A"/>
    <w:rsid w:val="3AF262D9"/>
    <w:rsid w:val="3AF391EB"/>
    <w:rsid w:val="3B00C375"/>
    <w:rsid w:val="3B208A32"/>
    <w:rsid w:val="3B326AE2"/>
    <w:rsid w:val="3B66034A"/>
    <w:rsid w:val="3B6671C3"/>
    <w:rsid w:val="3B76D549"/>
    <w:rsid w:val="3B85B933"/>
    <w:rsid w:val="3B90F7B8"/>
    <w:rsid w:val="3B91F9D3"/>
    <w:rsid w:val="3B921DCB"/>
    <w:rsid w:val="3B96C001"/>
    <w:rsid w:val="3BB99021"/>
    <w:rsid w:val="3BC138A7"/>
    <w:rsid w:val="3BC60D37"/>
    <w:rsid w:val="3BCA3FE0"/>
    <w:rsid w:val="3BCF9244"/>
    <w:rsid w:val="3BE166E9"/>
    <w:rsid w:val="3BEB352C"/>
    <w:rsid w:val="3BEFE4AE"/>
    <w:rsid w:val="3BF1FDE6"/>
    <w:rsid w:val="3BF27C52"/>
    <w:rsid w:val="3C13C66E"/>
    <w:rsid w:val="3C2D974E"/>
    <w:rsid w:val="3C2DD298"/>
    <w:rsid w:val="3C311CB1"/>
    <w:rsid w:val="3C511E2E"/>
    <w:rsid w:val="3C712A9A"/>
    <w:rsid w:val="3C768769"/>
    <w:rsid w:val="3C794DE5"/>
    <w:rsid w:val="3CB1766F"/>
    <w:rsid w:val="3CB75017"/>
    <w:rsid w:val="3CB90D2F"/>
    <w:rsid w:val="3CB96C9B"/>
    <w:rsid w:val="3CBC6564"/>
    <w:rsid w:val="3CC123CB"/>
    <w:rsid w:val="3CD8CCC6"/>
    <w:rsid w:val="3CF376A6"/>
    <w:rsid w:val="3D03146C"/>
    <w:rsid w:val="3D2DDC36"/>
    <w:rsid w:val="3D2DE1E6"/>
    <w:rsid w:val="3D2F097E"/>
    <w:rsid w:val="3D3761AB"/>
    <w:rsid w:val="3D37C76F"/>
    <w:rsid w:val="3D3DC3B4"/>
    <w:rsid w:val="3D695195"/>
    <w:rsid w:val="3D79EDE0"/>
    <w:rsid w:val="3D832C60"/>
    <w:rsid w:val="3D887678"/>
    <w:rsid w:val="3D9C09ED"/>
    <w:rsid w:val="3D9EC9F0"/>
    <w:rsid w:val="3D9F3E46"/>
    <w:rsid w:val="3DA0E781"/>
    <w:rsid w:val="3DA719F8"/>
    <w:rsid w:val="3DAF4CE0"/>
    <w:rsid w:val="3DB51EBB"/>
    <w:rsid w:val="3DD87E44"/>
    <w:rsid w:val="3DE3C666"/>
    <w:rsid w:val="3DF67261"/>
    <w:rsid w:val="3DF7E9FF"/>
    <w:rsid w:val="3E0EB1C0"/>
    <w:rsid w:val="3E1D8BA9"/>
    <w:rsid w:val="3E27DC18"/>
    <w:rsid w:val="3E2A7AFB"/>
    <w:rsid w:val="3E3A38AF"/>
    <w:rsid w:val="3E4A1C5F"/>
    <w:rsid w:val="3E627CB5"/>
    <w:rsid w:val="3E698FBD"/>
    <w:rsid w:val="3E847BCF"/>
    <w:rsid w:val="3E94460D"/>
    <w:rsid w:val="3EDFD76A"/>
    <w:rsid w:val="3EFD4959"/>
    <w:rsid w:val="3F05FCBB"/>
    <w:rsid w:val="3F0F5D47"/>
    <w:rsid w:val="3F26C922"/>
    <w:rsid w:val="3F28D9C6"/>
    <w:rsid w:val="3F34B544"/>
    <w:rsid w:val="3F43A136"/>
    <w:rsid w:val="3F50C65E"/>
    <w:rsid w:val="3F52A219"/>
    <w:rsid w:val="3F5795CC"/>
    <w:rsid w:val="3F5B1F49"/>
    <w:rsid w:val="3F7167F6"/>
    <w:rsid w:val="3F75EE64"/>
    <w:rsid w:val="3F7C0B12"/>
    <w:rsid w:val="3F8135F7"/>
    <w:rsid w:val="3FA13D48"/>
    <w:rsid w:val="3FA23A2D"/>
    <w:rsid w:val="3FA4AD61"/>
    <w:rsid w:val="3FD1CDA6"/>
    <w:rsid w:val="3FD3D30E"/>
    <w:rsid w:val="3FDE9820"/>
    <w:rsid w:val="400300C2"/>
    <w:rsid w:val="4020C4FE"/>
    <w:rsid w:val="4039436D"/>
    <w:rsid w:val="403CEFE4"/>
    <w:rsid w:val="4042001A"/>
    <w:rsid w:val="4048118F"/>
    <w:rsid w:val="4053C221"/>
    <w:rsid w:val="40592884"/>
    <w:rsid w:val="406C8AA4"/>
    <w:rsid w:val="406D7D39"/>
    <w:rsid w:val="4076DB98"/>
    <w:rsid w:val="40808E0B"/>
    <w:rsid w:val="408BFC30"/>
    <w:rsid w:val="40BF1810"/>
    <w:rsid w:val="40C5A806"/>
    <w:rsid w:val="40F861EE"/>
    <w:rsid w:val="40FBA3FB"/>
    <w:rsid w:val="40FFD0A2"/>
    <w:rsid w:val="4104FB5F"/>
    <w:rsid w:val="410B9A59"/>
    <w:rsid w:val="411ED042"/>
    <w:rsid w:val="4142F875"/>
    <w:rsid w:val="41492BB0"/>
    <w:rsid w:val="415937FB"/>
    <w:rsid w:val="41681EF7"/>
    <w:rsid w:val="417537ED"/>
    <w:rsid w:val="417DF97F"/>
    <w:rsid w:val="4186102B"/>
    <w:rsid w:val="418E73EE"/>
    <w:rsid w:val="4199D620"/>
    <w:rsid w:val="419BCCE0"/>
    <w:rsid w:val="41AF24C1"/>
    <w:rsid w:val="41B10A50"/>
    <w:rsid w:val="41BBE711"/>
    <w:rsid w:val="41BBF9ED"/>
    <w:rsid w:val="41C52B82"/>
    <w:rsid w:val="41DFE689"/>
    <w:rsid w:val="41EEDB74"/>
    <w:rsid w:val="4209C1FB"/>
    <w:rsid w:val="4209FE3F"/>
    <w:rsid w:val="42291275"/>
    <w:rsid w:val="4231FBDD"/>
    <w:rsid w:val="4232CE81"/>
    <w:rsid w:val="423DE0BB"/>
    <w:rsid w:val="424324A1"/>
    <w:rsid w:val="42468CD7"/>
    <w:rsid w:val="424913CE"/>
    <w:rsid w:val="426ED7A4"/>
    <w:rsid w:val="42713BFD"/>
    <w:rsid w:val="427F7D79"/>
    <w:rsid w:val="428365F3"/>
    <w:rsid w:val="428D1D2C"/>
    <w:rsid w:val="42A4F82E"/>
    <w:rsid w:val="42A69AE9"/>
    <w:rsid w:val="42A9BCE5"/>
    <w:rsid w:val="42AA237B"/>
    <w:rsid w:val="42CBD045"/>
    <w:rsid w:val="42D83B5E"/>
    <w:rsid w:val="42E28F13"/>
    <w:rsid w:val="42EBBB58"/>
    <w:rsid w:val="42FFA21C"/>
    <w:rsid w:val="431A6148"/>
    <w:rsid w:val="431B679C"/>
    <w:rsid w:val="4326A883"/>
    <w:rsid w:val="4336CE15"/>
    <w:rsid w:val="43398DF7"/>
    <w:rsid w:val="433A2CED"/>
    <w:rsid w:val="4342C6DF"/>
    <w:rsid w:val="43435049"/>
    <w:rsid w:val="43574F9F"/>
    <w:rsid w:val="43641A50"/>
    <w:rsid w:val="436E94DB"/>
    <w:rsid w:val="43773534"/>
    <w:rsid w:val="437FFF00"/>
    <w:rsid w:val="4392B26F"/>
    <w:rsid w:val="43B827A4"/>
    <w:rsid w:val="43C88E9C"/>
    <w:rsid w:val="43DC4A2D"/>
    <w:rsid w:val="440607BA"/>
    <w:rsid w:val="4410016D"/>
    <w:rsid w:val="4435AB03"/>
    <w:rsid w:val="4444ECAD"/>
    <w:rsid w:val="4449A9FB"/>
    <w:rsid w:val="446795E9"/>
    <w:rsid w:val="44703023"/>
    <w:rsid w:val="4470DB1B"/>
    <w:rsid w:val="44745737"/>
    <w:rsid w:val="448C8058"/>
    <w:rsid w:val="4492095B"/>
    <w:rsid w:val="449596EA"/>
    <w:rsid w:val="449984E1"/>
    <w:rsid w:val="449A492A"/>
    <w:rsid w:val="449DEABE"/>
    <w:rsid w:val="44A0B848"/>
    <w:rsid w:val="44A6002D"/>
    <w:rsid w:val="44C4E2EE"/>
    <w:rsid w:val="44CAA532"/>
    <w:rsid w:val="44E67488"/>
    <w:rsid w:val="44F7A31D"/>
    <w:rsid w:val="450B57E6"/>
    <w:rsid w:val="452460A7"/>
    <w:rsid w:val="453488A9"/>
    <w:rsid w:val="45595DEE"/>
    <w:rsid w:val="455F73D5"/>
    <w:rsid w:val="456B5448"/>
    <w:rsid w:val="457B34B2"/>
    <w:rsid w:val="457F1498"/>
    <w:rsid w:val="4582E112"/>
    <w:rsid w:val="4589B641"/>
    <w:rsid w:val="459C9A9F"/>
    <w:rsid w:val="45A0CC8C"/>
    <w:rsid w:val="45A15558"/>
    <w:rsid w:val="45A5D80B"/>
    <w:rsid w:val="45B76E1A"/>
    <w:rsid w:val="45C2AAA7"/>
    <w:rsid w:val="45CFC130"/>
    <w:rsid w:val="45E853CC"/>
    <w:rsid w:val="46137775"/>
    <w:rsid w:val="46232131"/>
    <w:rsid w:val="4625F569"/>
    <w:rsid w:val="462C6A75"/>
    <w:rsid w:val="463D1E1B"/>
    <w:rsid w:val="46688E5A"/>
    <w:rsid w:val="466EF017"/>
    <w:rsid w:val="46800ABD"/>
    <w:rsid w:val="46878124"/>
    <w:rsid w:val="46948282"/>
    <w:rsid w:val="46A10AF0"/>
    <w:rsid w:val="46A9C3B5"/>
    <w:rsid w:val="46B2BF2D"/>
    <w:rsid w:val="46BF46F6"/>
    <w:rsid w:val="46C4B30B"/>
    <w:rsid w:val="46F290DB"/>
    <w:rsid w:val="46FA81A6"/>
    <w:rsid w:val="47108110"/>
    <w:rsid w:val="472643CB"/>
    <w:rsid w:val="472B7CFA"/>
    <w:rsid w:val="47324846"/>
    <w:rsid w:val="474037EE"/>
    <w:rsid w:val="4740D345"/>
    <w:rsid w:val="474F3CBC"/>
    <w:rsid w:val="47741E7A"/>
    <w:rsid w:val="47B53790"/>
    <w:rsid w:val="47C5241F"/>
    <w:rsid w:val="47DA47B1"/>
    <w:rsid w:val="47EC0436"/>
    <w:rsid w:val="47F989E3"/>
    <w:rsid w:val="48105148"/>
    <w:rsid w:val="481FA67C"/>
    <w:rsid w:val="482102C9"/>
    <w:rsid w:val="4821613C"/>
    <w:rsid w:val="4824C990"/>
    <w:rsid w:val="4837ABCF"/>
    <w:rsid w:val="48403F7E"/>
    <w:rsid w:val="4841DE3E"/>
    <w:rsid w:val="48535BF0"/>
    <w:rsid w:val="48647D6C"/>
    <w:rsid w:val="486CFA80"/>
    <w:rsid w:val="4875D046"/>
    <w:rsid w:val="488F35C0"/>
    <w:rsid w:val="4894036A"/>
    <w:rsid w:val="48A14C0C"/>
    <w:rsid w:val="48B199AD"/>
    <w:rsid w:val="48B76237"/>
    <w:rsid w:val="48B9213B"/>
    <w:rsid w:val="48BFB0B6"/>
    <w:rsid w:val="48C67548"/>
    <w:rsid w:val="48D040EB"/>
    <w:rsid w:val="48E036B2"/>
    <w:rsid w:val="48E077B5"/>
    <w:rsid w:val="48E2C6B2"/>
    <w:rsid w:val="48E7F6A2"/>
    <w:rsid w:val="48F560C9"/>
    <w:rsid w:val="48FCBFE7"/>
    <w:rsid w:val="49123358"/>
    <w:rsid w:val="4934E5A3"/>
    <w:rsid w:val="493E0651"/>
    <w:rsid w:val="496FAC41"/>
    <w:rsid w:val="4977D3CE"/>
    <w:rsid w:val="497D1EED"/>
    <w:rsid w:val="497E96C9"/>
    <w:rsid w:val="498AB9F2"/>
    <w:rsid w:val="4998032E"/>
    <w:rsid w:val="499EC956"/>
    <w:rsid w:val="49A45D1F"/>
    <w:rsid w:val="49BE68E9"/>
    <w:rsid w:val="49DDCB7B"/>
    <w:rsid w:val="49E83668"/>
    <w:rsid w:val="49EE665D"/>
    <w:rsid w:val="49F73801"/>
    <w:rsid w:val="4A161E91"/>
    <w:rsid w:val="4A2D215D"/>
    <w:rsid w:val="4A350791"/>
    <w:rsid w:val="4A5F8CE5"/>
    <w:rsid w:val="4A6C0381"/>
    <w:rsid w:val="4A742834"/>
    <w:rsid w:val="4A75192B"/>
    <w:rsid w:val="4A816B79"/>
    <w:rsid w:val="4A8EE2BC"/>
    <w:rsid w:val="4AD48F3A"/>
    <w:rsid w:val="4AD6A061"/>
    <w:rsid w:val="4AE5AB2A"/>
    <w:rsid w:val="4B0ABCFE"/>
    <w:rsid w:val="4B0F58C0"/>
    <w:rsid w:val="4B2258E6"/>
    <w:rsid w:val="4B39BD93"/>
    <w:rsid w:val="4B580E8B"/>
    <w:rsid w:val="4B6C3CE3"/>
    <w:rsid w:val="4B6D9DD7"/>
    <w:rsid w:val="4B721883"/>
    <w:rsid w:val="4BA58CB0"/>
    <w:rsid w:val="4BAD75CA"/>
    <w:rsid w:val="4BC586D7"/>
    <w:rsid w:val="4BC6B49A"/>
    <w:rsid w:val="4BC6C21F"/>
    <w:rsid w:val="4BF3E23C"/>
    <w:rsid w:val="4BF62A4D"/>
    <w:rsid w:val="4C17BCB8"/>
    <w:rsid w:val="4C26CC3A"/>
    <w:rsid w:val="4C36DD04"/>
    <w:rsid w:val="4C3785A9"/>
    <w:rsid w:val="4C40E19C"/>
    <w:rsid w:val="4C51D9ED"/>
    <w:rsid w:val="4C5CECF9"/>
    <w:rsid w:val="4C7081D3"/>
    <w:rsid w:val="4C9B10D1"/>
    <w:rsid w:val="4C9F872C"/>
    <w:rsid w:val="4CB9F26F"/>
    <w:rsid w:val="4CCFD7E9"/>
    <w:rsid w:val="4CD51537"/>
    <w:rsid w:val="4CDEA282"/>
    <w:rsid w:val="4CE5B2F5"/>
    <w:rsid w:val="4CF5D6D7"/>
    <w:rsid w:val="4D1CBB8F"/>
    <w:rsid w:val="4D2360BE"/>
    <w:rsid w:val="4D2DB19E"/>
    <w:rsid w:val="4D4613CA"/>
    <w:rsid w:val="4D4AC632"/>
    <w:rsid w:val="4D714050"/>
    <w:rsid w:val="4D729B3E"/>
    <w:rsid w:val="4D78206F"/>
    <w:rsid w:val="4D9FD2A3"/>
    <w:rsid w:val="4DA316A9"/>
    <w:rsid w:val="4DAB3761"/>
    <w:rsid w:val="4DBBFBC1"/>
    <w:rsid w:val="4DC6799A"/>
    <w:rsid w:val="4DFE420E"/>
    <w:rsid w:val="4E071AC7"/>
    <w:rsid w:val="4E28A687"/>
    <w:rsid w:val="4E2BCDCB"/>
    <w:rsid w:val="4E3219CA"/>
    <w:rsid w:val="4E39339A"/>
    <w:rsid w:val="4E573709"/>
    <w:rsid w:val="4E6C3B97"/>
    <w:rsid w:val="4E6C7D4D"/>
    <w:rsid w:val="4E6EE1DD"/>
    <w:rsid w:val="4E97C020"/>
    <w:rsid w:val="4E98D304"/>
    <w:rsid w:val="4E9FC30C"/>
    <w:rsid w:val="4EA5CD6B"/>
    <w:rsid w:val="4EB7BBD4"/>
    <w:rsid w:val="4EC725BF"/>
    <w:rsid w:val="4EDA97AF"/>
    <w:rsid w:val="4EDCFFF3"/>
    <w:rsid w:val="4EF1B988"/>
    <w:rsid w:val="4F1365B8"/>
    <w:rsid w:val="4F261417"/>
    <w:rsid w:val="4F276824"/>
    <w:rsid w:val="4F2DEC50"/>
    <w:rsid w:val="4F359C3A"/>
    <w:rsid w:val="4F54F0B1"/>
    <w:rsid w:val="4F57F900"/>
    <w:rsid w:val="4F66F072"/>
    <w:rsid w:val="4F6EEC43"/>
    <w:rsid w:val="4F73519A"/>
    <w:rsid w:val="4F7E70E6"/>
    <w:rsid w:val="4FA1AD76"/>
    <w:rsid w:val="4FAA2DFD"/>
    <w:rsid w:val="4FAF2B1C"/>
    <w:rsid w:val="4FB1F767"/>
    <w:rsid w:val="4FBB740F"/>
    <w:rsid w:val="4FD753DF"/>
    <w:rsid w:val="4FD9005D"/>
    <w:rsid w:val="4FE051C1"/>
    <w:rsid w:val="4FE770ED"/>
    <w:rsid w:val="4FE8B37A"/>
    <w:rsid w:val="4FFF3283"/>
    <w:rsid w:val="501D5459"/>
    <w:rsid w:val="5027705F"/>
    <w:rsid w:val="502CE7FF"/>
    <w:rsid w:val="502D3BD0"/>
    <w:rsid w:val="50467F30"/>
    <w:rsid w:val="504E2F21"/>
    <w:rsid w:val="5051BA06"/>
    <w:rsid w:val="505AA56E"/>
    <w:rsid w:val="507E4E46"/>
    <w:rsid w:val="507F0F21"/>
    <w:rsid w:val="508928B5"/>
    <w:rsid w:val="5091B264"/>
    <w:rsid w:val="50EC36CB"/>
    <w:rsid w:val="5110781F"/>
    <w:rsid w:val="511A9AF8"/>
    <w:rsid w:val="51311DDC"/>
    <w:rsid w:val="51322651"/>
    <w:rsid w:val="515EBE70"/>
    <w:rsid w:val="51799136"/>
    <w:rsid w:val="519A7670"/>
    <w:rsid w:val="51B20AE8"/>
    <w:rsid w:val="51B482AE"/>
    <w:rsid w:val="51BCF034"/>
    <w:rsid w:val="51CC500F"/>
    <w:rsid w:val="51CCEBEB"/>
    <w:rsid w:val="51CE2389"/>
    <w:rsid w:val="51D8983C"/>
    <w:rsid w:val="51DC7118"/>
    <w:rsid w:val="51DE3B6C"/>
    <w:rsid w:val="51EC672B"/>
    <w:rsid w:val="51FD0B22"/>
    <w:rsid w:val="520D2D5E"/>
    <w:rsid w:val="52158409"/>
    <w:rsid w:val="52184D50"/>
    <w:rsid w:val="523273AE"/>
    <w:rsid w:val="524F2AF7"/>
    <w:rsid w:val="5256F7F3"/>
    <w:rsid w:val="5273DAB8"/>
    <w:rsid w:val="529C97F2"/>
    <w:rsid w:val="52A08343"/>
    <w:rsid w:val="52AA6945"/>
    <w:rsid w:val="52B84972"/>
    <w:rsid w:val="52C11CDF"/>
    <w:rsid w:val="52D053CB"/>
    <w:rsid w:val="52DC7F2A"/>
    <w:rsid w:val="52E133A6"/>
    <w:rsid w:val="52F162F2"/>
    <w:rsid w:val="52F3D44D"/>
    <w:rsid w:val="53086354"/>
    <w:rsid w:val="533C21BE"/>
    <w:rsid w:val="533F85A7"/>
    <w:rsid w:val="534AD53F"/>
    <w:rsid w:val="5367BA4C"/>
    <w:rsid w:val="53715020"/>
    <w:rsid w:val="5388B281"/>
    <w:rsid w:val="53C1F6CE"/>
    <w:rsid w:val="53E3AA07"/>
    <w:rsid w:val="54026DCE"/>
    <w:rsid w:val="5402EAAF"/>
    <w:rsid w:val="540B4007"/>
    <w:rsid w:val="541E9832"/>
    <w:rsid w:val="543DA88B"/>
    <w:rsid w:val="54709203"/>
    <w:rsid w:val="547FE42A"/>
    <w:rsid w:val="54855EE1"/>
    <w:rsid w:val="548D9C79"/>
    <w:rsid w:val="5493866F"/>
    <w:rsid w:val="549B9D6C"/>
    <w:rsid w:val="54A8C17C"/>
    <w:rsid w:val="54BB165B"/>
    <w:rsid w:val="54BF09A9"/>
    <w:rsid w:val="54F0DBF5"/>
    <w:rsid w:val="54F384E5"/>
    <w:rsid w:val="54FFE463"/>
    <w:rsid w:val="551E35B9"/>
    <w:rsid w:val="552BD7FA"/>
    <w:rsid w:val="55331CEB"/>
    <w:rsid w:val="5546DE61"/>
    <w:rsid w:val="554B6E55"/>
    <w:rsid w:val="554BE4C7"/>
    <w:rsid w:val="554C0E81"/>
    <w:rsid w:val="554E88CE"/>
    <w:rsid w:val="555AEA06"/>
    <w:rsid w:val="555CBC61"/>
    <w:rsid w:val="55632EC0"/>
    <w:rsid w:val="5564574E"/>
    <w:rsid w:val="55753BED"/>
    <w:rsid w:val="558C6242"/>
    <w:rsid w:val="55A9BB0E"/>
    <w:rsid w:val="55B07541"/>
    <w:rsid w:val="55C706AA"/>
    <w:rsid w:val="55D4BCAE"/>
    <w:rsid w:val="55D7AD64"/>
    <w:rsid w:val="55DFF7AD"/>
    <w:rsid w:val="55E33D33"/>
    <w:rsid w:val="55F01607"/>
    <w:rsid w:val="56052318"/>
    <w:rsid w:val="560A62C1"/>
    <w:rsid w:val="56111C2A"/>
    <w:rsid w:val="5612AF63"/>
    <w:rsid w:val="56408D38"/>
    <w:rsid w:val="564A53DF"/>
    <w:rsid w:val="5650C9DC"/>
    <w:rsid w:val="56584A10"/>
    <w:rsid w:val="5676626F"/>
    <w:rsid w:val="568860CB"/>
    <w:rsid w:val="569EB14D"/>
    <w:rsid w:val="56BAF24E"/>
    <w:rsid w:val="56E0064F"/>
    <w:rsid w:val="56F49CF8"/>
    <w:rsid w:val="56FDDD7E"/>
    <w:rsid w:val="56FE20D2"/>
    <w:rsid w:val="56FE6437"/>
    <w:rsid w:val="570DAD58"/>
    <w:rsid w:val="571DE9B7"/>
    <w:rsid w:val="5724EAD0"/>
    <w:rsid w:val="5734619A"/>
    <w:rsid w:val="5741AFB8"/>
    <w:rsid w:val="57495385"/>
    <w:rsid w:val="575B9E31"/>
    <w:rsid w:val="576B90BD"/>
    <w:rsid w:val="5773970C"/>
    <w:rsid w:val="577869D4"/>
    <w:rsid w:val="577C0649"/>
    <w:rsid w:val="5783F914"/>
    <w:rsid w:val="5793F6FA"/>
    <w:rsid w:val="57AF6701"/>
    <w:rsid w:val="57BC7179"/>
    <w:rsid w:val="57E21250"/>
    <w:rsid w:val="57E516FF"/>
    <w:rsid w:val="57EE66FA"/>
    <w:rsid w:val="5802515B"/>
    <w:rsid w:val="580BC5D7"/>
    <w:rsid w:val="581EB46E"/>
    <w:rsid w:val="582C57C7"/>
    <w:rsid w:val="582F48D1"/>
    <w:rsid w:val="58419D2A"/>
    <w:rsid w:val="5849E40D"/>
    <w:rsid w:val="5850D95B"/>
    <w:rsid w:val="5876DA31"/>
    <w:rsid w:val="58776691"/>
    <w:rsid w:val="5879A742"/>
    <w:rsid w:val="5885511A"/>
    <w:rsid w:val="5895A091"/>
    <w:rsid w:val="58C8F367"/>
    <w:rsid w:val="58CBDFA3"/>
    <w:rsid w:val="58D0D6E0"/>
    <w:rsid w:val="58D4E406"/>
    <w:rsid w:val="58DA8F4C"/>
    <w:rsid w:val="58F69148"/>
    <w:rsid w:val="58F6F9E0"/>
    <w:rsid w:val="59066EA1"/>
    <w:rsid w:val="5908E15B"/>
    <w:rsid w:val="592878CB"/>
    <w:rsid w:val="593860FB"/>
    <w:rsid w:val="595E56CB"/>
    <w:rsid w:val="59626CE1"/>
    <w:rsid w:val="596E0A04"/>
    <w:rsid w:val="597B14BE"/>
    <w:rsid w:val="5983DBC2"/>
    <w:rsid w:val="59869A5B"/>
    <w:rsid w:val="599345D8"/>
    <w:rsid w:val="59C45B26"/>
    <w:rsid w:val="59D53C4A"/>
    <w:rsid w:val="59E55850"/>
    <w:rsid w:val="59F72B31"/>
    <w:rsid w:val="5A037805"/>
    <w:rsid w:val="5A169CEF"/>
    <w:rsid w:val="5A3B6D1D"/>
    <w:rsid w:val="5A432018"/>
    <w:rsid w:val="5A649E60"/>
    <w:rsid w:val="5A7167B8"/>
    <w:rsid w:val="5A7C4702"/>
    <w:rsid w:val="5A817294"/>
    <w:rsid w:val="5A85009C"/>
    <w:rsid w:val="5A8EDA6D"/>
    <w:rsid w:val="5A9C22A1"/>
    <w:rsid w:val="5A9DE471"/>
    <w:rsid w:val="5AA5832A"/>
    <w:rsid w:val="5AA9F8D2"/>
    <w:rsid w:val="5AB0F8F8"/>
    <w:rsid w:val="5ACA0256"/>
    <w:rsid w:val="5ACC16B7"/>
    <w:rsid w:val="5AE9F690"/>
    <w:rsid w:val="5AF11E60"/>
    <w:rsid w:val="5B0109F9"/>
    <w:rsid w:val="5B1DF110"/>
    <w:rsid w:val="5B1F0418"/>
    <w:rsid w:val="5B293964"/>
    <w:rsid w:val="5B3681C2"/>
    <w:rsid w:val="5B3F7906"/>
    <w:rsid w:val="5B552417"/>
    <w:rsid w:val="5B63EB6A"/>
    <w:rsid w:val="5B851829"/>
    <w:rsid w:val="5B8798DA"/>
    <w:rsid w:val="5B8C9300"/>
    <w:rsid w:val="5B9334B8"/>
    <w:rsid w:val="5B98D8DC"/>
    <w:rsid w:val="5BEDA78B"/>
    <w:rsid w:val="5BEE6B58"/>
    <w:rsid w:val="5C065775"/>
    <w:rsid w:val="5C0C0C02"/>
    <w:rsid w:val="5C1D2ED9"/>
    <w:rsid w:val="5C24413F"/>
    <w:rsid w:val="5C3BA6EC"/>
    <w:rsid w:val="5C4BBDC7"/>
    <w:rsid w:val="5C52DD55"/>
    <w:rsid w:val="5C63A3F2"/>
    <w:rsid w:val="5C730416"/>
    <w:rsid w:val="5CCA7E0F"/>
    <w:rsid w:val="5CD0A7B3"/>
    <w:rsid w:val="5CDBBEFE"/>
    <w:rsid w:val="5CEF8315"/>
    <w:rsid w:val="5D0A6827"/>
    <w:rsid w:val="5D19F1A5"/>
    <w:rsid w:val="5D3F911E"/>
    <w:rsid w:val="5D5ACCC2"/>
    <w:rsid w:val="5D73FA52"/>
    <w:rsid w:val="5D7F08ED"/>
    <w:rsid w:val="5D80427A"/>
    <w:rsid w:val="5D8F87A6"/>
    <w:rsid w:val="5DA3CA75"/>
    <w:rsid w:val="5DAB003E"/>
    <w:rsid w:val="5DD8C9E1"/>
    <w:rsid w:val="5DDB1DE2"/>
    <w:rsid w:val="5DEC0A27"/>
    <w:rsid w:val="5DFD984D"/>
    <w:rsid w:val="5E02CFCF"/>
    <w:rsid w:val="5E0779F9"/>
    <w:rsid w:val="5E327CBF"/>
    <w:rsid w:val="5E34BFC8"/>
    <w:rsid w:val="5E3AD8AF"/>
    <w:rsid w:val="5E401CAE"/>
    <w:rsid w:val="5E4775A6"/>
    <w:rsid w:val="5E723D05"/>
    <w:rsid w:val="5E72A0D1"/>
    <w:rsid w:val="5E73A5F8"/>
    <w:rsid w:val="5E7F5DD5"/>
    <w:rsid w:val="5E84E601"/>
    <w:rsid w:val="5EB3C700"/>
    <w:rsid w:val="5EBC7B85"/>
    <w:rsid w:val="5EC96577"/>
    <w:rsid w:val="5EDA4525"/>
    <w:rsid w:val="5EDBE82F"/>
    <w:rsid w:val="5EEEFFBF"/>
    <w:rsid w:val="5F073C7F"/>
    <w:rsid w:val="5F0C3BDC"/>
    <w:rsid w:val="5F27943A"/>
    <w:rsid w:val="5F2888F1"/>
    <w:rsid w:val="5F39A6B2"/>
    <w:rsid w:val="5F499226"/>
    <w:rsid w:val="5F598B3B"/>
    <w:rsid w:val="5F5A4A9A"/>
    <w:rsid w:val="5F684AAC"/>
    <w:rsid w:val="5F7BBAA7"/>
    <w:rsid w:val="5F9265A0"/>
    <w:rsid w:val="5F9EDD0A"/>
    <w:rsid w:val="5FC0E233"/>
    <w:rsid w:val="5FC878A1"/>
    <w:rsid w:val="5FF5DD8A"/>
    <w:rsid w:val="6018599D"/>
    <w:rsid w:val="601AF8FB"/>
    <w:rsid w:val="601EE334"/>
    <w:rsid w:val="60299C4D"/>
    <w:rsid w:val="602FD2C5"/>
    <w:rsid w:val="6030B6F0"/>
    <w:rsid w:val="603C967A"/>
    <w:rsid w:val="6049BEC9"/>
    <w:rsid w:val="605AB0A7"/>
    <w:rsid w:val="605E94C0"/>
    <w:rsid w:val="6069835E"/>
    <w:rsid w:val="606E2350"/>
    <w:rsid w:val="607217E1"/>
    <w:rsid w:val="60724B1A"/>
    <w:rsid w:val="609ADCF6"/>
    <w:rsid w:val="60AB618F"/>
    <w:rsid w:val="60AFBCDE"/>
    <w:rsid w:val="60BA9EC5"/>
    <w:rsid w:val="60CE4FA8"/>
    <w:rsid w:val="60D1CA57"/>
    <w:rsid w:val="60D9EAB3"/>
    <w:rsid w:val="60E08B05"/>
    <w:rsid w:val="60EDF111"/>
    <w:rsid w:val="60F2932C"/>
    <w:rsid w:val="61026BD1"/>
    <w:rsid w:val="6123A418"/>
    <w:rsid w:val="6130D03C"/>
    <w:rsid w:val="6133D740"/>
    <w:rsid w:val="6138037B"/>
    <w:rsid w:val="61407C70"/>
    <w:rsid w:val="61660E6C"/>
    <w:rsid w:val="6175BDF9"/>
    <w:rsid w:val="618551F7"/>
    <w:rsid w:val="6189A538"/>
    <w:rsid w:val="619AA043"/>
    <w:rsid w:val="619B04F7"/>
    <w:rsid w:val="619B49BA"/>
    <w:rsid w:val="61ACEDF9"/>
    <w:rsid w:val="61B857EA"/>
    <w:rsid w:val="61DB3496"/>
    <w:rsid w:val="61DE8F71"/>
    <w:rsid w:val="61E40833"/>
    <w:rsid w:val="61F344CD"/>
    <w:rsid w:val="61FBEFAD"/>
    <w:rsid w:val="620221A0"/>
    <w:rsid w:val="6206EBFB"/>
    <w:rsid w:val="62313E9F"/>
    <w:rsid w:val="6239D6BC"/>
    <w:rsid w:val="623ECBE2"/>
    <w:rsid w:val="6244AC3B"/>
    <w:rsid w:val="6258E497"/>
    <w:rsid w:val="625B3592"/>
    <w:rsid w:val="6273B268"/>
    <w:rsid w:val="628E64F8"/>
    <w:rsid w:val="62A4DF6B"/>
    <w:rsid w:val="62A51247"/>
    <w:rsid w:val="62CCE675"/>
    <w:rsid w:val="62D8B09F"/>
    <w:rsid w:val="62FBEFF5"/>
    <w:rsid w:val="62FD0C1A"/>
    <w:rsid w:val="63088887"/>
    <w:rsid w:val="630D85AE"/>
    <w:rsid w:val="630F60DA"/>
    <w:rsid w:val="6324B22D"/>
    <w:rsid w:val="632C8109"/>
    <w:rsid w:val="632EC5DA"/>
    <w:rsid w:val="63371258"/>
    <w:rsid w:val="633BEDFA"/>
    <w:rsid w:val="634566B0"/>
    <w:rsid w:val="634BEC50"/>
    <w:rsid w:val="63648AE8"/>
    <w:rsid w:val="636AA167"/>
    <w:rsid w:val="6374734E"/>
    <w:rsid w:val="63819C4B"/>
    <w:rsid w:val="6393C57F"/>
    <w:rsid w:val="63A13DB9"/>
    <w:rsid w:val="63A5110E"/>
    <w:rsid w:val="63B2D5DA"/>
    <w:rsid w:val="63B593F1"/>
    <w:rsid w:val="63C71D8F"/>
    <w:rsid w:val="63CA7DE0"/>
    <w:rsid w:val="63D15661"/>
    <w:rsid w:val="63D6571F"/>
    <w:rsid w:val="63E2338D"/>
    <w:rsid w:val="63F078E6"/>
    <w:rsid w:val="63F4FFCE"/>
    <w:rsid w:val="63F9D3D1"/>
    <w:rsid w:val="63F9DCD9"/>
    <w:rsid w:val="64149819"/>
    <w:rsid w:val="6423E9BA"/>
    <w:rsid w:val="6435978C"/>
    <w:rsid w:val="644C08E3"/>
    <w:rsid w:val="6466AFFC"/>
    <w:rsid w:val="6472E878"/>
    <w:rsid w:val="6472F40E"/>
    <w:rsid w:val="648D70F0"/>
    <w:rsid w:val="64B4EB2A"/>
    <w:rsid w:val="64B88202"/>
    <w:rsid w:val="64E2C504"/>
    <w:rsid w:val="64E5D3FC"/>
    <w:rsid w:val="65069325"/>
    <w:rsid w:val="650F842D"/>
    <w:rsid w:val="651003CC"/>
    <w:rsid w:val="651482D7"/>
    <w:rsid w:val="6517072A"/>
    <w:rsid w:val="651955F2"/>
    <w:rsid w:val="652AE8E4"/>
    <w:rsid w:val="6531425F"/>
    <w:rsid w:val="653C3B3E"/>
    <w:rsid w:val="65665699"/>
    <w:rsid w:val="656F377D"/>
    <w:rsid w:val="6575BDBE"/>
    <w:rsid w:val="65835214"/>
    <w:rsid w:val="658C2366"/>
    <w:rsid w:val="65A305F6"/>
    <w:rsid w:val="65A56756"/>
    <w:rsid w:val="65C2B734"/>
    <w:rsid w:val="65D158B6"/>
    <w:rsid w:val="65D77CF7"/>
    <w:rsid w:val="65D9FB42"/>
    <w:rsid w:val="65F4874F"/>
    <w:rsid w:val="65F63514"/>
    <w:rsid w:val="6616063E"/>
    <w:rsid w:val="66189603"/>
    <w:rsid w:val="661C4714"/>
    <w:rsid w:val="662B989F"/>
    <w:rsid w:val="6639898D"/>
    <w:rsid w:val="664C8E68"/>
    <w:rsid w:val="66577A2E"/>
    <w:rsid w:val="66838BB5"/>
    <w:rsid w:val="668DEAD0"/>
    <w:rsid w:val="66A46CC5"/>
    <w:rsid w:val="66A9F82C"/>
    <w:rsid w:val="66BD1F20"/>
    <w:rsid w:val="67076F5F"/>
    <w:rsid w:val="6711793F"/>
    <w:rsid w:val="6713ECC9"/>
    <w:rsid w:val="67141452"/>
    <w:rsid w:val="673FD2DF"/>
    <w:rsid w:val="674028E5"/>
    <w:rsid w:val="675C2A49"/>
    <w:rsid w:val="67630E78"/>
    <w:rsid w:val="677FE2D2"/>
    <w:rsid w:val="67988CA6"/>
    <w:rsid w:val="679ED851"/>
    <w:rsid w:val="67A88C7A"/>
    <w:rsid w:val="67CF5D4D"/>
    <w:rsid w:val="67DD2EA4"/>
    <w:rsid w:val="67E634D5"/>
    <w:rsid w:val="67EDC4C4"/>
    <w:rsid w:val="67FE078E"/>
    <w:rsid w:val="680620CA"/>
    <w:rsid w:val="682FB436"/>
    <w:rsid w:val="68316D8C"/>
    <w:rsid w:val="6858018C"/>
    <w:rsid w:val="686BC2DD"/>
    <w:rsid w:val="6871439D"/>
    <w:rsid w:val="68897672"/>
    <w:rsid w:val="6895D025"/>
    <w:rsid w:val="6895D6A1"/>
    <w:rsid w:val="68AA3E44"/>
    <w:rsid w:val="68C30C02"/>
    <w:rsid w:val="68C7A499"/>
    <w:rsid w:val="68D3D208"/>
    <w:rsid w:val="68D48E98"/>
    <w:rsid w:val="68E6A3F2"/>
    <w:rsid w:val="690F46D8"/>
    <w:rsid w:val="691141C7"/>
    <w:rsid w:val="6915D7A7"/>
    <w:rsid w:val="69200A1E"/>
    <w:rsid w:val="69317596"/>
    <w:rsid w:val="69387C1F"/>
    <w:rsid w:val="693C8888"/>
    <w:rsid w:val="69633A12"/>
    <w:rsid w:val="69726065"/>
    <w:rsid w:val="69AB7B1C"/>
    <w:rsid w:val="69CDF703"/>
    <w:rsid w:val="69DE724C"/>
    <w:rsid w:val="69E1C703"/>
    <w:rsid w:val="6A22CDAC"/>
    <w:rsid w:val="6A44F754"/>
    <w:rsid w:val="6A57B10C"/>
    <w:rsid w:val="6A6A7556"/>
    <w:rsid w:val="6A6D0CE6"/>
    <w:rsid w:val="6A826B71"/>
    <w:rsid w:val="6A94E358"/>
    <w:rsid w:val="6A953F6A"/>
    <w:rsid w:val="6A9BC6B5"/>
    <w:rsid w:val="6AA59159"/>
    <w:rsid w:val="6AC25CC9"/>
    <w:rsid w:val="6AD10F1F"/>
    <w:rsid w:val="6ADB9944"/>
    <w:rsid w:val="6AE3A047"/>
    <w:rsid w:val="6AE6272F"/>
    <w:rsid w:val="6AE83DC9"/>
    <w:rsid w:val="6AEEA439"/>
    <w:rsid w:val="6AFBDF1C"/>
    <w:rsid w:val="6B047075"/>
    <w:rsid w:val="6B0A2533"/>
    <w:rsid w:val="6B0FAFA6"/>
    <w:rsid w:val="6B187DF0"/>
    <w:rsid w:val="6B21433D"/>
    <w:rsid w:val="6B23F607"/>
    <w:rsid w:val="6B4C3038"/>
    <w:rsid w:val="6B56D4CE"/>
    <w:rsid w:val="6B7274AA"/>
    <w:rsid w:val="6B75D982"/>
    <w:rsid w:val="6B841B8A"/>
    <w:rsid w:val="6B88E28B"/>
    <w:rsid w:val="6B9A0D22"/>
    <w:rsid w:val="6B9B6EA2"/>
    <w:rsid w:val="6BA9679B"/>
    <w:rsid w:val="6BB26660"/>
    <w:rsid w:val="6BC09206"/>
    <w:rsid w:val="6BCFF1E3"/>
    <w:rsid w:val="6BE77DA8"/>
    <w:rsid w:val="6C376DED"/>
    <w:rsid w:val="6C4E4561"/>
    <w:rsid w:val="6C56D676"/>
    <w:rsid w:val="6C6F5FFB"/>
    <w:rsid w:val="6C745AFE"/>
    <w:rsid w:val="6C78267E"/>
    <w:rsid w:val="6C9B7B23"/>
    <w:rsid w:val="6CD42388"/>
    <w:rsid w:val="6CDB9283"/>
    <w:rsid w:val="6D0F0CC8"/>
    <w:rsid w:val="6D3FF072"/>
    <w:rsid w:val="6D400397"/>
    <w:rsid w:val="6D50DBEE"/>
    <w:rsid w:val="6D5BB414"/>
    <w:rsid w:val="6D639599"/>
    <w:rsid w:val="6D65B961"/>
    <w:rsid w:val="6DA0E208"/>
    <w:rsid w:val="6DAE6F00"/>
    <w:rsid w:val="6DBC95FE"/>
    <w:rsid w:val="6DCD5A15"/>
    <w:rsid w:val="6DD9C28C"/>
    <w:rsid w:val="6DE2AE52"/>
    <w:rsid w:val="6DE2D20A"/>
    <w:rsid w:val="6DE2E969"/>
    <w:rsid w:val="6DE34B71"/>
    <w:rsid w:val="6DE8C7AD"/>
    <w:rsid w:val="6DEA074C"/>
    <w:rsid w:val="6DED7B0B"/>
    <w:rsid w:val="6DF10DF2"/>
    <w:rsid w:val="6E2617FC"/>
    <w:rsid w:val="6E30AA61"/>
    <w:rsid w:val="6E39E238"/>
    <w:rsid w:val="6E3C39C8"/>
    <w:rsid w:val="6E641713"/>
    <w:rsid w:val="6E85E88E"/>
    <w:rsid w:val="6E98B28A"/>
    <w:rsid w:val="6E9B212D"/>
    <w:rsid w:val="6EB0F995"/>
    <w:rsid w:val="6EC4870B"/>
    <w:rsid w:val="6EC7F896"/>
    <w:rsid w:val="6ED6A49B"/>
    <w:rsid w:val="6ED7D0E4"/>
    <w:rsid w:val="6EDDF552"/>
    <w:rsid w:val="6EE5ECC0"/>
    <w:rsid w:val="6EF37B18"/>
    <w:rsid w:val="6EFA831E"/>
    <w:rsid w:val="6F01853D"/>
    <w:rsid w:val="6F01929F"/>
    <w:rsid w:val="6F04925D"/>
    <w:rsid w:val="6F07CC46"/>
    <w:rsid w:val="6F1A336C"/>
    <w:rsid w:val="6F8B29AA"/>
    <w:rsid w:val="6F8EEC59"/>
    <w:rsid w:val="6F9318A6"/>
    <w:rsid w:val="6F9A444D"/>
    <w:rsid w:val="6F9C8203"/>
    <w:rsid w:val="6F9DA301"/>
    <w:rsid w:val="6FB918F1"/>
    <w:rsid w:val="6FCF6D03"/>
    <w:rsid w:val="6FE41B87"/>
    <w:rsid w:val="6FEB6B55"/>
    <w:rsid w:val="6FEDDF44"/>
    <w:rsid w:val="70049671"/>
    <w:rsid w:val="701E2A0F"/>
    <w:rsid w:val="702AC139"/>
    <w:rsid w:val="702C8EB8"/>
    <w:rsid w:val="7035EBD6"/>
    <w:rsid w:val="7037A444"/>
    <w:rsid w:val="7052C1A3"/>
    <w:rsid w:val="706CE4D5"/>
    <w:rsid w:val="7084AF37"/>
    <w:rsid w:val="708594D9"/>
    <w:rsid w:val="70BB46F7"/>
    <w:rsid w:val="70D80ACD"/>
    <w:rsid w:val="70D87AB0"/>
    <w:rsid w:val="70E18E6B"/>
    <w:rsid w:val="70E2B4DE"/>
    <w:rsid w:val="7103F28D"/>
    <w:rsid w:val="710770D6"/>
    <w:rsid w:val="711775A2"/>
    <w:rsid w:val="711CFDC5"/>
    <w:rsid w:val="7126B6AE"/>
    <w:rsid w:val="713515CF"/>
    <w:rsid w:val="714A6C45"/>
    <w:rsid w:val="7150F4E3"/>
    <w:rsid w:val="715BFA27"/>
    <w:rsid w:val="715DE843"/>
    <w:rsid w:val="716E17C1"/>
    <w:rsid w:val="7178614F"/>
    <w:rsid w:val="7197A72A"/>
    <w:rsid w:val="71AD34E3"/>
    <w:rsid w:val="71AF4276"/>
    <w:rsid w:val="71C01338"/>
    <w:rsid w:val="71C04DBD"/>
    <w:rsid w:val="71EC06D2"/>
    <w:rsid w:val="71F61242"/>
    <w:rsid w:val="71FD1C21"/>
    <w:rsid w:val="72077C69"/>
    <w:rsid w:val="720A0740"/>
    <w:rsid w:val="721B58DD"/>
    <w:rsid w:val="721B8166"/>
    <w:rsid w:val="723AD2FF"/>
    <w:rsid w:val="7246F9C8"/>
    <w:rsid w:val="726C7668"/>
    <w:rsid w:val="72737206"/>
    <w:rsid w:val="727D2248"/>
    <w:rsid w:val="728A6424"/>
    <w:rsid w:val="72CEF8EA"/>
    <w:rsid w:val="72DA3EF2"/>
    <w:rsid w:val="72DC4129"/>
    <w:rsid w:val="72E44805"/>
    <w:rsid w:val="72E4A05B"/>
    <w:rsid w:val="72E6A4CA"/>
    <w:rsid w:val="72E8575C"/>
    <w:rsid w:val="72FDF6AE"/>
    <w:rsid w:val="73062475"/>
    <w:rsid w:val="731D63F6"/>
    <w:rsid w:val="73270323"/>
    <w:rsid w:val="73296CA2"/>
    <w:rsid w:val="734C991B"/>
    <w:rsid w:val="73501498"/>
    <w:rsid w:val="7354DCEB"/>
    <w:rsid w:val="7360A34C"/>
    <w:rsid w:val="73660EA3"/>
    <w:rsid w:val="737CE1D6"/>
    <w:rsid w:val="737DAF9D"/>
    <w:rsid w:val="738D3DB3"/>
    <w:rsid w:val="739194BA"/>
    <w:rsid w:val="7399833A"/>
    <w:rsid w:val="73A8852E"/>
    <w:rsid w:val="73B084C6"/>
    <w:rsid w:val="73B0CBB0"/>
    <w:rsid w:val="73B74CB5"/>
    <w:rsid w:val="73D06FDD"/>
    <w:rsid w:val="73EAECBF"/>
    <w:rsid w:val="73F05A84"/>
    <w:rsid w:val="7415BF48"/>
    <w:rsid w:val="74173BD8"/>
    <w:rsid w:val="742BCDC2"/>
    <w:rsid w:val="74402BB9"/>
    <w:rsid w:val="744DD825"/>
    <w:rsid w:val="7471D73F"/>
    <w:rsid w:val="748CF3C4"/>
    <w:rsid w:val="749C82F5"/>
    <w:rsid w:val="74B60FDB"/>
    <w:rsid w:val="74CC2B89"/>
    <w:rsid w:val="74D39C11"/>
    <w:rsid w:val="74F5B1A7"/>
    <w:rsid w:val="74FE5EE3"/>
    <w:rsid w:val="7517FF0D"/>
    <w:rsid w:val="751BD746"/>
    <w:rsid w:val="75513ECF"/>
    <w:rsid w:val="756CEF29"/>
    <w:rsid w:val="7586F923"/>
    <w:rsid w:val="758D387F"/>
    <w:rsid w:val="75A72D7E"/>
    <w:rsid w:val="75AF5D8C"/>
    <w:rsid w:val="75CD2675"/>
    <w:rsid w:val="75E0BED3"/>
    <w:rsid w:val="76340B02"/>
    <w:rsid w:val="7635D8E1"/>
    <w:rsid w:val="763A3674"/>
    <w:rsid w:val="763F9634"/>
    <w:rsid w:val="76925D93"/>
    <w:rsid w:val="76CB58FD"/>
    <w:rsid w:val="76D7951D"/>
    <w:rsid w:val="76EBD4F4"/>
    <w:rsid w:val="770A1552"/>
    <w:rsid w:val="7721E804"/>
    <w:rsid w:val="7776017D"/>
    <w:rsid w:val="778B3219"/>
    <w:rsid w:val="778EB614"/>
    <w:rsid w:val="77989A6F"/>
    <w:rsid w:val="779F11C8"/>
    <w:rsid w:val="77A51D30"/>
    <w:rsid w:val="77B0E082"/>
    <w:rsid w:val="77F43108"/>
    <w:rsid w:val="77F90672"/>
    <w:rsid w:val="77FDC8E3"/>
    <w:rsid w:val="7805F85A"/>
    <w:rsid w:val="7809AF6F"/>
    <w:rsid w:val="780D7A67"/>
    <w:rsid w:val="783804EF"/>
    <w:rsid w:val="783C1563"/>
    <w:rsid w:val="7846EE6F"/>
    <w:rsid w:val="784F27AC"/>
    <w:rsid w:val="785167A1"/>
    <w:rsid w:val="78541878"/>
    <w:rsid w:val="7858BE17"/>
    <w:rsid w:val="786A286F"/>
    <w:rsid w:val="7870886C"/>
    <w:rsid w:val="788136A7"/>
    <w:rsid w:val="78906927"/>
    <w:rsid w:val="7890A478"/>
    <w:rsid w:val="7894FE90"/>
    <w:rsid w:val="789D6898"/>
    <w:rsid w:val="78A1D6EB"/>
    <w:rsid w:val="78A61EB4"/>
    <w:rsid w:val="78B214FE"/>
    <w:rsid w:val="78C46F2F"/>
    <w:rsid w:val="78F00C38"/>
    <w:rsid w:val="79000C51"/>
    <w:rsid w:val="79066EF6"/>
    <w:rsid w:val="790BFF33"/>
    <w:rsid w:val="79167035"/>
    <w:rsid w:val="79288B94"/>
    <w:rsid w:val="7937C94F"/>
    <w:rsid w:val="793EC161"/>
    <w:rsid w:val="795D0D7F"/>
    <w:rsid w:val="7965C0A4"/>
    <w:rsid w:val="7977F224"/>
    <w:rsid w:val="7982B637"/>
    <w:rsid w:val="79A7F77A"/>
    <w:rsid w:val="79C06052"/>
    <w:rsid w:val="79EF78B9"/>
    <w:rsid w:val="79F625EA"/>
    <w:rsid w:val="7A0EEF6A"/>
    <w:rsid w:val="7A1300CE"/>
    <w:rsid w:val="7A15B83D"/>
    <w:rsid w:val="7A36E49B"/>
    <w:rsid w:val="7A3CACB1"/>
    <w:rsid w:val="7A4C07E4"/>
    <w:rsid w:val="7A644094"/>
    <w:rsid w:val="7A672065"/>
    <w:rsid w:val="7A7171E1"/>
    <w:rsid w:val="7A7C3A25"/>
    <w:rsid w:val="7A807217"/>
    <w:rsid w:val="7A8E7434"/>
    <w:rsid w:val="7AA690CB"/>
    <w:rsid w:val="7AB1CBEC"/>
    <w:rsid w:val="7AB2DA46"/>
    <w:rsid w:val="7AD8FB28"/>
    <w:rsid w:val="7AFFF910"/>
    <w:rsid w:val="7B021DD2"/>
    <w:rsid w:val="7B199641"/>
    <w:rsid w:val="7B19FED2"/>
    <w:rsid w:val="7B208330"/>
    <w:rsid w:val="7B2D7AE2"/>
    <w:rsid w:val="7B2E0C13"/>
    <w:rsid w:val="7B31D56A"/>
    <w:rsid w:val="7B3C8DB6"/>
    <w:rsid w:val="7B4FC593"/>
    <w:rsid w:val="7B52DC1C"/>
    <w:rsid w:val="7B562CC3"/>
    <w:rsid w:val="7B5E3CFD"/>
    <w:rsid w:val="7B6985CC"/>
    <w:rsid w:val="7B90F082"/>
    <w:rsid w:val="7B936F09"/>
    <w:rsid w:val="7B9C25B5"/>
    <w:rsid w:val="7BDD5060"/>
    <w:rsid w:val="7BE74331"/>
    <w:rsid w:val="7BF4F8FA"/>
    <w:rsid w:val="7BFD6019"/>
    <w:rsid w:val="7C06BB32"/>
    <w:rsid w:val="7C0A2AE7"/>
    <w:rsid w:val="7C0A8F78"/>
    <w:rsid w:val="7C0DAD65"/>
    <w:rsid w:val="7C1339B3"/>
    <w:rsid w:val="7C15C3F9"/>
    <w:rsid w:val="7C21D760"/>
    <w:rsid w:val="7C3008C6"/>
    <w:rsid w:val="7C5BE071"/>
    <w:rsid w:val="7C64DA6C"/>
    <w:rsid w:val="7C8152C9"/>
    <w:rsid w:val="7C87EB62"/>
    <w:rsid w:val="7C930602"/>
    <w:rsid w:val="7C97D423"/>
    <w:rsid w:val="7CBC48BC"/>
    <w:rsid w:val="7CBD7C07"/>
    <w:rsid w:val="7CCA005A"/>
    <w:rsid w:val="7CCFA391"/>
    <w:rsid w:val="7CD05FFE"/>
    <w:rsid w:val="7CD7337F"/>
    <w:rsid w:val="7CE2CCF3"/>
    <w:rsid w:val="7CEAA0C0"/>
    <w:rsid w:val="7CF1A1E6"/>
    <w:rsid w:val="7CFC8899"/>
    <w:rsid w:val="7CFCC0AA"/>
    <w:rsid w:val="7D08D17C"/>
    <w:rsid w:val="7D0FD70A"/>
    <w:rsid w:val="7D115E12"/>
    <w:rsid w:val="7D1EB9ED"/>
    <w:rsid w:val="7D221EAB"/>
    <w:rsid w:val="7D49EBB4"/>
    <w:rsid w:val="7D562A19"/>
    <w:rsid w:val="7D60D84B"/>
    <w:rsid w:val="7D6212EA"/>
    <w:rsid w:val="7D64BD04"/>
    <w:rsid w:val="7D772212"/>
    <w:rsid w:val="7D77E1F8"/>
    <w:rsid w:val="7D8665B7"/>
    <w:rsid w:val="7DCFF622"/>
    <w:rsid w:val="7DDF7CA7"/>
    <w:rsid w:val="7DE267D0"/>
    <w:rsid w:val="7E03D420"/>
    <w:rsid w:val="7E0D612A"/>
    <w:rsid w:val="7E32933F"/>
    <w:rsid w:val="7E3C1AFA"/>
    <w:rsid w:val="7E437986"/>
    <w:rsid w:val="7E44AE71"/>
    <w:rsid w:val="7E613B37"/>
    <w:rsid w:val="7E6B75CB"/>
    <w:rsid w:val="7EAC3893"/>
    <w:rsid w:val="7EB4A34D"/>
    <w:rsid w:val="7EB4F83E"/>
    <w:rsid w:val="7ED5C505"/>
    <w:rsid w:val="7EDF3942"/>
    <w:rsid w:val="7EE4E752"/>
    <w:rsid w:val="7EEBF5C9"/>
    <w:rsid w:val="7EED162F"/>
    <w:rsid w:val="7EED919F"/>
    <w:rsid w:val="7F070A42"/>
    <w:rsid w:val="7F113764"/>
    <w:rsid w:val="7F1B1524"/>
    <w:rsid w:val="7F2C53C2"/>
    <w:rsid w:val="7F2C85F6"/>
    <w:rsid w:val="7F3B8967"/>
    <w:rsid w:val="7F3F29DC"/>
    <w:rsid w:val="7F536A92"/>
    <w:rsid w:val="7F6B8FC4"/>
    <w:rsid w:val="7FA5D00B"/>
    <w:rsid w:val="7FAD8D77"/>
    <w:rsid w:val="7FAE8892"/>
    <w:rsid w:val="7FB23863"/>
    <w:rsid w:val="7FB43E14"/>
    <w:rsid w:val="7FB67D91"/>
    <w:rsid w:val="7FBF6650"/>
    <w:rsid w:val="7FC686DB"/>
    <w:rsid w:val="7FD82F2C"/>
    <w:rsid w:val="7FE191A0"/>
    <w:rsid w:val="7FE7D1D6"/>
    <w:rsid w:val="7FF413B4"/>
    <w:rsid w:val="7FF6E254"/>
    <w:rsid w:val="7FF8D14B"/>
    <w:rsid w:val="7FF8F39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30E0F"/>
  <w15:chartTrackingRefBased/>
  <w15:docId w15:val="{732AF1D7-8DA5-476C-84FA-877FDF25B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4CA0AC4"/>
    <w:pPr>
      <w:spacing w:after="0"/>
    </w:pPr>
  </w:style>
  <w:style w:type="paragraph" w:styleId="Prrafodelista">
    <w:name w:val="List Paragraph"/>
    <w:basedOn w:val="Normal"/>
    <w:uiPriority w:val="34"/>
    <w:qFormat/>
    <w:rsid w:val="04CA0AC4"/>
    <w:pPr>
      <w:ind w:left="720"/>
      <w:contextualSpacing/>
    </w:pPr>
  </w:style>
  <w:style w:type="table" w:styleId="Tablaconcuadrcula">
    <w:name w:val="Table Grid"/>
    <w:basedOn w:val="Tab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cabezado">
    <w:name w:val="header"/>
    <w:basedOn w:val="Normal"/>
    <w:uiPriority w:val="99"/>
    <w:unhideWhenUsed/>
    <w:rsid w:val="0181824E"/>
    <w:pPr>
      <w:tabs>
        <w:tab w:val="center" w:pos="4680"/>
        <w:tab w:val="right" w:pos="9360"/>
      </w:tabs>
      <w:spacing w:after="0" w:line="240" w:lineRule="auto"/>
    </w:pPr>
  </w:style>
  <w:style w:type="paragraph" w:styleId="Piedepgina">
    <w:name w:val="footer"/>
    <w:basedOn w:val="Normal"/>
    <w:uiPriority w:val="99"/>
    <w:unhideWhenUsed/>
    <w:rsid w:val="0181824E"/>
    <w:pPr>
      <w:tabs>
        <w:tab w:val="center" w:pos="4680"/>
        <w:tab w:val="right" w:pos="9360"/>
      </w:tabs>
      <w:spacing w:after="0" w:line="240" w:lineRule="auto"/>
    </w:pPr>
  </w:style>
  <w:style w:type="character" w:styleId="Hipervnculo">
    <w:name w:val="Hyperlink"/>
    <w:basedOn w:val="Fuentedeprrafopredeter"/>
    <w:uiPriority w:val="99"/>
    <w:unhideWhenUsed/>
    <w:rsid w:val="28BECCF2"/>
    <w:rPr>
      <w:color w:val="467886"/>
      <w:u w:val="single"/>
    </w:rPr>
  </w:style>
  <w:style w:type="table" w:styleId="Tablaconcuadrculaclara">
    <w:name w:val="Grid Table Light"/>
    <w:basedOn w:val="Tabla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AA60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vestigacion.ucen.smartcampus.cl/indexProyecto.php"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investigacion.ucen.smartcampus.cl/indexProyecto.ph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novacion@ucentral.cl" TargetMode="External"/><Relationship Id="rId14" Type="http://schemas.microsoft.com/office/2020/10/relationships/intelligence" Target="intelligence2.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23</Pages>
  <Words>6243</Words>
  <Characters>35902</Characters>
  <Application>Microsoft Office Word</Application>
  <DocSecurity>0</DocSecurity>
  <Lines>780</Lines>
  <Paragraphs>342</Paragraphs>
  <ScaleCrop>false</ScaleCrop>
  <Company/>
  <LinksUpToDate>false</LinksUpToDate>
  <CharactersWithSpaces>41803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Sebastián Arturo Naour Díaz</dc:creator>
  <cp:keywords/>
  <dc:description/>
  <cp:lastModifiedBy>Sebastián Arturo Naour Díaz</cp:lastModifiedBy>
  <cp:revision>9</cp:revision>
  <dcterms:created xsi:type="dcterms:W3CDTF">2026-01-29T13:25:00Z</dcterms:created>
  <dcterms:modified xsi:type="dcterms:W3CDTF">2026-01-29T13:35:00Z</dcterms:modified>
</cp:coreProperties>
</file>